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25" w:rsidRDefault="00B22425" w:rsidP="00B22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425" w:rsidRPr="004F06E9" w:rsidRDefault="00B22425" w:rsidP="00BB5CFC">
      <w:pPr>
        <w:jc w:val="center"/>
        <w:rPr>
          <w:rFonts w:ascii="Times New Roman" w:hAnsi="Times New Roman"/>
          <w:sz w:val="24"/>
          <w:szCs w:val="24"/>
        </w:rPr>
      </w:pPr>
      <w:r w:rsidRPr="004F06E9">
        <w:rPr>
          <w:rFonts w:ascii="Times New Roman" w:hAnsi="Times New Roman"/>
          <w:sz w:val="24"/>
          <w:szCs w:val="24"/>
        </w:rPr>
        <w:t>КАРСУНСКАЯ СРЕДНЯЯ ШКОЛА ИМЕНИ Д.Н. ГУСЕВА</w:t>
      </w:r>
    </w:p>
    <w:p w:rsidR="00B22425" w:rsidRPr="004F06E9" w:rsidRDefault="00B22425" w:rsidP="00BB5CF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208"/>
        <w:gridCol w:w="3104"/>
        <w:gridCol w:w="3313"/>
      </w:tblGrid>
      <w:tr w:rsidR="00B22425" w:rsidRPr="004F06E9" w:rsidTr="00242360">
        <w:trPr>
          <w:jc w:val="center"/>
        </w:trPr>
        <w:tc>
          <w:tcPr>
            <w:tcW w:w="3266" w:type="dxa"/>
          </w:tcPr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 xml:space="preserve"> Руководитель МО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>___________/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Н.В.Серова 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034D26">
              <w:rPr>
                <w:rFonts w:ascii="Times New Roman" w:hAnsi="Times New Roman"/>
                <w:sz w:val="24"/>
                <w:szCs w:val="24"/>
              </w:rPr>
              <w:t>1</w:t>
            </w:r>
            <w:r w:rsidRPr="004F06E9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B22425" w:rsidRPr="004F06E9" w:rsidRDefault="0096430C" w:rsidP="00BB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u w:val="single"/>
              </w:rPr>
              <w:t>3</w:t>
            </w:r>
            <w:r w:rsidR="00034D26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>.08.</w:t>
            </w:r>
            <w:r>
              <w:rPr>
                <w:rFonts w:ascii="Times New Roman" w:hAnsi="Times New Roman"/>
              </w:rPr>
              <w:t xml:space="preserve"> 2023»</w:t>
            </w:r>
          </w:p>
        </w:tc>
        <w:tc>
          <w:tcPr>
            <w:tcW w:w="3291" w:type="dxa"/>
          </w:tcPr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>___________/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Н.Н.Кутузова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425" w:rsidRPr="004F06E9" w:rsidRDefault="0096430C" w:rsidP="00BB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«</w:t>
            </w:r>
            <w:r w:rsidR="00BB5CFC">
              <w:rPr>
                <w:rFonts w:ascii="Times New Roman" w:hAnsi="Times New Roman"/>
                <w:u w:val="single"/>
              </w:rPr>
              <w:t>30</w:t>
            </w:r>
            <w:r>
              <w:rPr>
                <w:rFonts w:ascii="Times New Roman" w:hAnsi="Times New Roman"/>
                <w:u w:val="single"/>
              </w:rPr>
              <w:t>.08.</w:t>
            </w:r>
            <w:r>
              <w:rPr>
                <w:rFonts w:ascii="Times New Roman" w:hAnsi="Times New Roman"/>
              </w:rPr>
              <w:t xml:space="preserve"> 2023»</w:t>
            </w:r>
          </w:p>
        </w:tc>
        <w:tc>
          <w:tcPr>
            <w:tcW w:w="3478" w:type="dxa"/>
          </w:tcPr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 xml:space="preserve">Директор  школы 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>____________Н.А. Кабакова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>Приказ № _</w:t>
            </w:r>
            <w:r w:rsidR="007964EF">
              <w:rPr>
                <w:rFonts w:ascii="Times New Roman" w:hAnsi="Times New Roman"/>
                <w:sz w:val="24"/>
                <w:szCs w:val="24"/>
              </w:rPr>
              <w:t>156</w:t>
            </w:r>
            <w:r w:rsidRPr="004F06E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2425" w:rsidRPr="004F06E9" w:rsidRDefault="0096430C" w:rsidP="00BB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u w:val="single"/>
              </w:rPr>
              <w:t>31.08.</w:t>
            </w:r>
            <w:r>
              <w:rPr>
                <w:rFonts w:ascii="Times New Roman" w:hAnsi="Times New Roman"/>
              </w:rPr>
              <w:t xml:space="preserve"> 2023»</w:t>
            </w: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425" w:rsidRPr="004F06E9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425" w:rsidRDefault="00B22425" w:rsidP="00BB5CFC">
      <w:pPr>
        <w:rPr>
          <w:rFonts w:ascii="Times New Roman" w:hAnsi="Times New Roman"/>
          <w:sz w:val="72"/>
        </w:rPr>
      </w:pPr>
    </w:p>
    <w:p w:rsidR="00B22425" w:rsidRDefault="00B22425" w:rsidP="00BB5CFC">
      <w:pPr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РАБОЧАЯ  ПРОГРАММА</w:t>
      </w:r>
    </w:p>
    <w:p w:rsidR="00B22425" w:rsidRDefault="00B22425" w:rsidP="00BB5CF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учебного предмета</w:t>
      </w:r>
    </w:p>
    <w:p w:rsidR="00B22425" w:rsidRDefault="00BB5CFC" w:rsidP="00BB5CF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="00B22425">
        <w:rPr>
          <w:rFonts w:ascii="Times New Roman" w:hAnsi="Times New Roman"/>
          <w:sz w:val="36"/>
          <w:szCs w:val="36"/>
        </w:rPr>
        <w:t>Химия</w:t>
      </w:r>
      <w:r>
        <w:rPr>
          <w:rFonts w:ascii="Times New Roman" w:hAnsi="Times New Roman"/>
          <w:sz w:val="36"/>
          <w:szCs w:val="36"/>
        </w:rPr>
        <w:t>»</w:t>
      </w:r>
    </w:p>
    <w:p w:rsidR="00B22425" w:rsidRDefault="00B22425" w:rsidP="00BB5CF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2023– 2024 учебный год</w:t>
      </w:r>
    </w:p>
    <w:p w:rsidR="00B22425" w:rsidRDefault="00B22425" w:rsidP="00BB5CFC">
      <w:pPr>
        <w:rPr>
          <w:rFonts w:ascii="Times New Roman" w:hAnsi="Times New Roman"/>
          <w:sz w:val="28"/>
          <w:szCs w:val="28"/>
        </w:rPr>
      </w:pPr>
    </w:p>
    <w:p w:rsidR="00B22425" w:rsidRDefault="00B22425" w:rsidP="00BB5CFC">
      <w:pPr>
        <w:rPr>
          <w:rFonts w:ascii="Times New Roman" w:hAnsi="Times New Roman"/>
          <w:sz w:val="28"/>
          <w:szCs w:val="28"/>
        </w:rPr>
      </w:pPr>
    </w:p>
    <w:p w:rsidR="00B22425" w:rsidRDefault="00B22425" w:rsidP="00BB5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BB5CFC">
        <w:rPr>
          <w:rFonts w:ascii="Times New Roman" w:hAnsi="Times New Roman"/>
          <w:sz w:val="28"/>
          <w:szCs w:val="28"/>
          <w:u w:val="single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22425" w:rsidRDefault="00B22425" w:rsidP="00BB5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 w:rsidR="00BB5C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22425" w:rsidRDefault="0096430C" w:rsidP="00BB5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часов в год: </w:t>
      </w:r>
      <w:r w:rsidR="00BB5CFC">
        <w:rPr>
          <w:rFonts w:ascii="Times New Roman" w:hAnsi="Times New Roman"/>
          <w:sz w:val="28"/>
          <w:szCs w:val="28"/>
        </w:rPr>
        <w:t>68</w:t>
      </w:r>
      <w:r w:rsidR="00B22425">
        <w:rPr>
          <w:rFonts w:ascii="Times New Roman" w:hAnsi="Times New Roman"/>
          <w:sz w:val="28"/>
          <w:szCs w:val="28"/>
        </w:rPr>
        <w:t xml:space="preserve"> </w:t>
      </w:r>
      <w:r w:rsidR="00B22425">
        <w:rPr>
          <w:rFonts w:ascii="Times New Roman" w:hAnsi="Times New Roman"/>
          <w:sz w:val="28"/>
          <w:szCs w:val="28"/>
        </w:rPr>
        <w:tab/>
      </w:r>
    </w:p>
    <w:p w:rsidR="00B22425" w:rsidRDefault="00B22425" w:rsidP="00BB5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часов в неделю: </w:t>
      </w:r>
      <w:r w:rsidR="00BB5C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BB5CFC" w:rsidRDefault="00BB5CFC" w:rsidP="00BB5CFC">
      <w:pPr>
        <w:jc w:val="center"/>
        <w:rPr>
          <w:rFonts w:ascii="Times New Roman" w:hAnsi="Times New Roman"/>
          <w:sz w:val="28"/>
          <w:szCs w:val="28"/>
        </w:rPr>
      </w:pPr>
    </w:p>
    <w:p w:rsidR="00BB5CFC" w:rsidRDefault="00BB5CFC" w:rsidP="00BB5CFC">
      <w:pPr>
        <w:jc w:val="center"/>
        <w:rPr>
          <w:rFonts w:ascii="Times New Roman" w:hAnsi="Times New Roman"/>
          <w:sz w:val="28"/>
          <w:szCs w:val="28"/>
        </w:rPr>
      </w:pPr>
    </w:p>
    <w:p w:rsidR="00BB5CFC" w:rsidRDefault="00BB5CFC" w:rsidP="00BB5CFC">
      <w:pPr>
        <w:jc w:val="center"/>
        <w:rPr>
          <w:rFonts w:ascii="Times New Roman" w:hAnsi="Times New Roman"/>
          <w:sz w:val="28"/>
          <w:szCs w:val="28"/>
        </w:rPr>
      </w:pPr>
    </w:p>
    <w:p w:rsidR="00B22425" w:rsidRDefault="00B22425" w:rsidP="00BB5C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Карсун, 2023</w:t>
      </w:r>
    </w:p>
    <w:p w:rsidR="00B22425" w:rsidRPr="00BB5CFC" w:rsidRDefault="00B22425" w:rsidP="00BB5CFC">
      <w:pPr>
        <w:pStyle w:val="a9"/>
        <w:jc w:val="center"/>
      </w:pPr>
      <w:r w:rsidRPr="00BB5CFC">
        <w:rPr>
          <w:b/>
          <w:bCs/>
        </w:rPr>
        <w:lastRenderedPageBreak/>
        <w:t>Пояснительная записка</w:t>
      </w:r>
    </w:p>
    <w:p w:rsidR="00B22425" w:rsidRPr="008E110C" w:rsidRDefault="00B22425" w:rsidP="00BB5CFC">
      <w:pPr>
        <w:pStyle w:val="a9"/>
        <w:tabs>
          <w:tab w:val="left" w:pos="360"/>
        </w:tabs>
        <w:spacing w:before="0" w:beforeAutospacing="0" w:after="60" w:afterAutospacing="0"/>
        <w:jc w:val="both"/>
      </w:pPr>
      <w:r w:rsidRPr="008E110C">
        <w:t>Рабочая программа по предмету «</w:t>
      </w:r>
      <w:r w:rsidR="0096430C">
        <w:t>Химия</w:t>
      </w:r>
      <w:r w:rsidRPr="008E110C">
        <w:t xml:space="preserve">» на 2023-2024 учебный год для обучающихся </w:t>
      </w:r>
      <w:r>
        <w:t>9</w:t>
      </w:r>
      <w:r w:rsidRPr="008E110C">
        <w:t xml:space="preserve"> класса МБОУ </w:t>
      </w:r>
      <w:proofErr w:type="spellStart"/>
      <w:r w:rsidRPr="008E110C">
        <w:t>Карсунской</w:t>
      </w:r>
      <w:proofErr w:type="spellEnd"/>
      <w:r w:rsidRPr="008E110C">
        <w:t xml:space="preserve"> СШ им. Д.Н. Гусева разработана в соответствии с требованиями следующих документов: </w:t>
      </w:r>
    </w:p>
    <w:p w:rsidR="00BB5CFC" w:rsidRPr="00BB5CFC" w:rsidRDefault="00BB5CFC" w:rsidP="00BB5CFC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60" w:afterAutospacing="0"/>
        <w:ind w:left="0" w:firstLine="0"/>
        <w:jc w:val="both"/>
      </w:pPr>
      <w:r w:rsidRPr="00BB5CFC">
        <w:t xml:space="preserve">Федеральный закон от 29.12.2012 №273-ФЗ «Об образовании в Российской Федерации» с изменениями и дополнениями. </w:t>
      </w:r>
    </w:p>
    <w:p w:rsidR="007964EF" w:rsidRDefault="007964EF" w:rsidP="007964EF">
      <w:pPr>
        <w:pStyle w:val="Defaul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>
        <w:t>Федеральный государственный стандарт основного общего образования» ( дале</w:t>
      </w:r>
      <w:proofErr w:type="gramStart"/>
      <w:r>
        <w:t>е-</w:t>
      </w:r>
      <w:proofErr w:type="gramEnd"/>
      <w:r>
        <w:t xml:space="preserve"> ФГОС ООО)  (2010) </w:t>
      </w:r>
      <w:r>
        <w:rPr>
          <w:bCs/>
        </w:rPr>
        <w:t xml:space="preserve"> с изменениями и дополнениями.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Приказ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от  17.12.2010 №1897 «Об утверждении федерального государственного образовательного стандарта основного общего  образования» с изменениями.</w:t>
      </w:r>
    </w:p>
    <w:p w:rsidR="007964EF" w:rsidRDefault="007964EF" w:rsidP="007964EF">
      <w:pPr>
        <w:pStyle w:val="a6"/>
        <w:numPr>
          <w:ilvl w:val="0"/>
          <w:numId w:val="11"/>
        </w:numPr>
        <w:suppressAutoHyphens w:val="0"/>
        <w:jc w:val="both"/>
        <w:rPr>
          <w:bCs/>
        </w:rPr>
      </w:pPr>
      <w:r>
        <w:rPr>
          <w:bCs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74223).</w:t>
      </w:r>
    </w:p>
    <w:p w:rsidR="00BB5CFC" w:rsidRPr="00BB5CFC" w:rsidRDefault="00BB5CFC" w:rsidP="00BB5CFC">
      <w:pPr>
        <w:pStyle w:val="a9"/>
        <w:numPr>
          <w:ilvl w:val="0"/>
          <w:numId w:val="11"/>
        </w:numPr>
        <w:tabs>
          <w:tab w:val="left" w:pos="0"/>
        </w:tabs>
        <w:spacing w:before="0" w:beforeAutospacing="0" w:after="60" w:afterAutospacing="0"/>
        <w:ind w:left="0" w:firstLine="0"/>
        <w:jc w:val="both"/>
      </w:pPr>
      <w:r w:rsidRPr="00BB5CFC">
        <w:t xml:space="preserve">Приказ </w:t>
      </w:r>
      <w:proofErr w:type="spellStart"/>
      <w:r w:rsidRPr="00BB5CFC">
        <w:t>Минпросвещения</w:t>
      </w:r>
      <w:proofErr w:type="spellEnd"/>
      <w:r w:rsidRPr="00BB5CFC"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BB5CFC" w:rsidRPr="00BB5CFC" w:rsidRDefault="00BB5CFC" w:rsidP="00BB5CFC">
      <w:pPr>
        <w:pStyle w:val="a6"/>
        <w:numPr>
          <w:ilvl w:val="0"/>
          <w:numId w:val="11"/>
        </w:numPr>
        <w:tabs>
          <w:tab w:val="left" w:pos="0"/>
        </w:tabs>
        <w:suppressAutoHyphens w:val="0"/>
        <w:spacing w:line="276" w:lineRule="auto"/>
        <w:ind w:left="0" w:firstLine="0"/>
        <w:jc w:val="both"/>
        <w:rPr>
          <w:bCs/>
        </w:rPr>
      </w:pPr>
      <w:r w:rsidRPr="00BB5CFC">
        <w:rPr>
          <w:bCs/>
        </w:rPr>
        <w:t xml:space="preserve">Приказ  </w:t>
      </w:r>
      <w:proofErr w:type="spellStart"/>
      <w:r w:rsidRPr="00BB5CFC">
        <w:rPr>
          <w:bCs/>
        </w:rPr>
        <w:t>Минпросвещения</w:t>
      </w:r>
      <w:proofErr w:type="spellEnd"/>
      <w:r w:rsidRPr="00BB5CFC">
        <w:rPr>
          <w:bCs/>
        </w:rPr>
        <w:t xml:space="preserve">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BB5CFC" w:rsidRPr="00BB5CFC" w:rsidRDefault="00BB5CFC" w:rsidP="00BB5CFC">
      <w:pPr>
        <w:pStyle w:val="a9"/>
        <w:numPr>
          <w:ilvl w:val="0"/>
          <w:numId w:val="11"/>
        </w:numPr>
        <w:tabs>
          <w:tab w:val="left" w:pos="0"/>
        </w:tabs>
        <w:spacing w:before="0" w:beforeAutospacing="0" w:after="60" w:afterAutospacing="0"/>
        <w:ind w:left="0" w:firstLine="0"/>
        <w:jc w:val="both"/>
      </w:pPr>
      <w:r w:rsidRPr="00BB5CFC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BB5CFC" w:rsidRPr="00BB5CFC" w:rsidRDefault="00BB5CFC" w:rsidP="00BB5CFC">
      <w:pPr>
        <w:pStyle w:val="a9"/>
        <w:numPr>
          <w:ilvl w:val="0"/>
          <w:numId w:val="11"/>
        </w:numPr>
        <w:tabs>
          <w:tab w:val="left" w:pos="0"/>
        </w:tabs>
        <w:spacing w:before="0" w:beforeAutospacing="0" w:after="60" w:afterAutospacing="0"/>
        <w:ind w:left="0" w:firstLine="0"/>
        <w:jc w:val="both"/>
      </w:pPr>
      <w:proofErr w:type="spellStart"/>
      <w:r w:rsidRPr="00BB5CFC">
        <w:t>СанПиН</w:t>
      </w:r>
      <w:proofErr w:type="spellEnd"/>
      <w:r w:rsidRPr="00BB5CFC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BB5CFC" w:rsidRPr="00BB5CFC" w:rsidRDefault="00BB5CFC" w:rsidP="00BB5CFC">
      <w:pPr>
        <w:pStyle w:val="a9"/>
        <w:numPr>
          <w:ilvl w:val="0"/>
          <w:numId w:val="11"/>
        </w:numPr>
        <w:tabs>
          <w:tab w:val="left" w:pos="0"/>
        </w:tabs>
        <w:spacing w:before="0" w:beforeAutospacing="0" w:after="60" w:afterAutospacing="0"/>
        <w:ind w:left="0" w:firstLine="0"/>
        <w:jc w:val="both"/>
      </w:pPr>
      <w:r w:rsidRPr="00BB5CFC">
        <w:t xml:space="preserve">Приказ </w:t>
      </w:r>
      <w:proofErr w:type="spellStart"/>
      <w:r w:rsidRPr="00BB5CFC">
        <w:t>Минпросвещения</w:t>
      </w:r>
      <w:proofErr w:type="spellEnd"/>
      <w:r w:rsidRPr="00BB5CFC">
        <w:t xml:space="preserve">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BB5CFC" w:rsidRPr="00BB5CFC" w:rsidRDefault="00BB5CFC" w:rsidP="00BB5CFC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5CFC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</w:t>
      </w:r>
      <w:proofErr w:type="gramEnd"/>
      <w:r w:rsidRPr="00BB5CFC">
        <w:rPr>
          <w:rFonts w:ascii="Times New Roman" w:hAnsi="Times New Roman"/>
          <w:sz w:val="24"/>
          <w:szCs w:val="24"/>
          <w:shd w:val="clear" w:color="auto" w:fill="FFFFFF"/>
        </w:rPr>
        <w:t xml:space="preserve"> исключенных учебников"</w:t>
      </w:r>
      <w:r w:rsidRPr="00BB5CFC">
        <w:rPr>
          <w:rFonts w:ascii="Times New Roman" w:hAnsi="Times New Roman"/>
          <w:sz w:val="24"/>
          <w:szCs w:val="24"/>
        </w:rPr>
        <w:t xml:space="preserve">  </w:t>
      </w:r>
      <w:r w:rsidRPr="00BB5CFC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BB5CFC">
        <w:rPr>
          <w:rFonts w:ascii="Times New Roman" w:hAnsi="Times New Roman"/>
          <w:sz w:val="24"/>
          <w:szCs w:val="24"/>
          <w:shd w:val="clear" w:color="auto" w:fill="FFFFFF"/>
        </w:rPr>
        <w:t>Зарегистрирован</w:t>
      </w:r>
      <w:proofErr w:type="gramEnd"/>
      <w:r w:rsidRPr="00BB5CFC">
        <w:rPr>
          <w:rFonts w:ascii="Times New Roman" w:hAnsi="Times New Roman"/>
          <w:sz w:val="24"/>
          <w:szCs w:val="24"/>
          <w:shd w:val="clear" w:color="auto" w:fill="FFFFFF"/>
        </w:rPr>
        <w:t xml:space="preserve"> 28.07.2023 № 74502)</w:t>
      </w:r>
    </w:p>
    <w:p w:rsidR="004818B5" w:rsidRPr="0019571C" w:rsidRDefault="004818B5" w:rsidP="004818B5">
      <w:pPr>
        <w:numPr>
          <w:ilvl w:val="0"/>
          <w:numId w:val="11"/>
        </w:numPr>
        <w:tabs>
          <w:tab w:val="left" w:pos="0"/>
        </w:tabs>
        <w:spacing w:before="100" w:after="100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 w:rsidRPr="0019571C">
        <w:rPr>
          <w:rFonts w:ascii="Times New Roman" w:hAnsi="Times New Roman"/>
          <w:sz w:val="24"/>
        </w:rPr>
        <w:t xml:space="preserve">Основная образовательная программа  основного общего образования муниципального бюджетного общеобразовательного учреждения </w:t>
      </w:r>
      <w:proofErr w:type="spellStart"/>
      <w:r w:rsidRPr="0019571C">
        <w:rPr>
          <w:rFonts w:ascii="Times New Roman" w:hAnsi="Times New Roman"/>
          <w:sz w:val="24"/>
        </w:rPr>
        <w:t>Карсунской</w:t>
      </w:r>
      <w:proofErr w:type="spellEnd"/>
      <w:r w:rsidRPr="0019571C">
        <w:rPr>
          <w:rFonts w:ascii="Times New Roman" w:hAnsi="Times New Roman"/>
          <w:sz w:val="24"/>
        </w:rPr>
        <w:t xml:space="preserve"> средней школы имени Д.Н. Гусева (7-9 класс) в новой редакции от 2023г.</w:t>
      </w:r>
    </w:p>
    <w:p w:rsidR="00BB5CFC" w:rsidRPr="00BB5CFC" w:rsidRDefault="00BB5CFC" w:rsidP="00BB5CFC">
      <w:pPr>
        <w:pStyle w:val="a9"/>
        <w:numPr>
          <w:ilvl w:val="0"/>
          <w:numId w:val="11"/>
        </w:numPr>
        <w:tabs>
          <w:tab w:val="left" w:pos="0"/>
        </w:tabs>
        <w:spacing w:before="0" w:beforeAutospacing="0" w:after="60" w:afterAutospacing="0"/>
        <w:ind w:left="0" w:firstLine="0"/>
        <w:jc w:val="both"/>
      </w:pPr>
      <w:r w:rsidRPr="00BB5CFC">
        <w:t xml:space="preserve">Учебный план основного общего образования МБОУ </w:t>
      </w:r>
      <w:proofErr w:type="spellStart"/>
      <w:r w:rsidRPr="00BB5CFC">
        <w:t>Карсунской</w:t>
      </w:r>
      <w:proofErr w:type="spellEnd"/>
      <w:r w:rsidRPr="00BB5CFC">
        <w:t xml:space="preserve"> СШ им. Д.Н. Гусева на 2023-2024 учебный год</w:t>
      </w:r>
      <w:r w:rsidR="0066503B">
        <w:t>(7-9 классы).</w:t>
      </w:r>
    </w:p>
    <w:p w:rsidR="00BB5CFC" w:rsidRPr="00BB5CFC" w:rsidRDefault="00BB5CFC" w:rsidP="00BB5CFC">
      <w:pPr>
        <w:pStyle w:val="a9"/>
        <w:numPr>
          <w:ilvl w:val="0"/>
          <w:numId w:val="11"/>
        </w:numPr>
        <w:tabs>
          <w:tab w:val="left" w:pos="0"/>
        </w:tabs>
        <w:spacing w:before="0" w:beforeAutospacing="0" w:after="60" w:afterAutospacing="0"/>
        <w:ind w:left="0" w:firstLine="0"/>
        <w:jc w:val="both"/>
      </w:pPr>
      <w:r w:rsidRPr="00BB5CFC">
        <w:t xml:space="preserve">Положение о рабочей программе МБОУ </w:t>
      </w:r>
      <w:proofErr w:type="spellStart"/>
      <w:r w:rsidRPr="00BB5CFC">
        <w:t>Карсунской</w:t>
      </w:r>
      <w:proofErr w:type="spellEnd"/>
      <w:r w:rsidRPr="00BB5CFC">
        <w:t xml:space="preserve"> СШ им. Д.Н. Гусева.</w:t>
      </w:r>
    </w:p>
    <w:p w:rsidR="00BB5CFC" w:rsidRPr="00BB5CFC" w:rsidRDefault="00BB5CFC" w:rsidP="00BB5CFC">
      <w:pPr>
        <w:pStyle w:val="a9"/>
        <w:numPr>
          <w:ilvl w:val="0"/>
          <w:numId w:val="11"/>
        </w:numPr>
        <w:tabs>
          <w:tab w:val="left" w:pos="0"/>
        </w:tabs>
        <w:spacing w:before="0" w:beforeAutospacing="0" w:after="60" w:afterAutospacing="0"/>
        <w:ind w:left="0" w:firstLine="0"/>
        <w:jc w:val="both"/>
      </w:pPr>
      <w:r w:rsidRPr="00BB5CFC">
        <w:lastRenderedPageBreak/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BB5CFC">
        <w:t>Карсунской</w:t>
      </w:r>
      <w:proofErr w:type="spellEnd"/>
      <w:r w:rsidRPr="00BB5CFC">
        <w:t xml:space="preserve"> средней школы имени Д.Н. Гусева.</w:t>
      </w:r>
    </w:p>
    <w:p w:rsidR="00BB5CFC" w:rsidRDefault="00BB5CFC" w:rsidP="00BB5CFC">
      <w:pPr>
        <w:pStyle w:val="a9"/>
        <w:tabs>
          <w:tab w:val="left" w:pos="0"/>
        </w:tabs>
        <w:spacing w:before="0" w:beforeAutospacing="0" w:after="60" w:afterAutospacing="0"/>
        <w:jc w:val="both"/>
      </w:pPr>
    </w:p>
    <w:p w:rsidR="00B22425" w:rsidRPr="00BD6141" w:rsidRDefault="00B22425" w:rsidP="00BB5CFC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r w:rsidRPr="00BD6141">
        <w:rPr>
          <w:color w:val="000000"/>
        </w:rPr>
        <w:t>вторской программы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2019г.;</w:t>
      </w:r>
    </w:p>
    <w:p w:rsidR="00B22425" w:rsidRPr="00F027FA" w:rsidRDefault="00B22425" w:rsidP="00BB5CFC">
      <w:pPr>
        <w:pStyle w:val="a9"/>
        <w:tabs>
          <w:tab w:val="left" w:pos="360"/>
        </w:tabs>
        <w:spacing w:before="0" w:beforeAutospacing="0" w:after="60" w:afterAutospacing="0"/>
        <w:ind w:left="720"/>
        <w:jc w:val="both"/>
      </w:pPr>
      <w:r w:rsidRPr="00F027FA">
        <w:t>Рабочая программа ориентирована на учебник:</w:t>
      </w:r>
    </w:p>
    <w:tbl>
      <w:tblPr>
        <w:tblW w:w="8304" w:type="dxa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1529"/>
        <w:gridCol w:w="816"/>
        <w:gridCol w:w="2110"/>
        <w:gridCol w:w="1823"/>
      </w:tblGrid>
      <w:tr w:rsidR="00B22425" w:rsidRPr="00AB5A72" w:rsidTr="00242360">
        <w:tc>
          <w:tcPr>
            <w:tcW w:w="2026" w:type="dxa"/>
          </w:tcPr>
          <w:p w:rsidR="00B22425" w:rsidRPr="00AB5A72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AB5A72">
              <w:rPr>
                <w:rFonts w:ascii="Times New Roman" w:hAnsi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529" w:type="dxa"/>
          </w:tcPr>
          <w:p w:rsidR="00B22425" w:rsidRPr="00AB5A72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AB5A72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B22425" w:rsidRPr="00AB5A72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AB5A7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22425" w:rsidRPr="00AB5A72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AB5A72">
              <w:rPr>
                <w:rFonts w:ascii="Times New Roman" w:hAnsi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1823" w:type="dxa"/>
          </w:tcPr>
          <w:p w:rsidR="00B22425" w:rsidRPr="00AB5A72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AB5A72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B22425" w:rsidRPr="00AB5A72" w:rsidTr="00242360">
        <w:tc>
          <w:tcPr>
            <w:tcW w:w="2026" w:type="dxa"/>
          </w:tcPr>
          <w:p w:rsidR="00B22425" w:rsidRPr="00070377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070377">
              <w:rPr>
                <w:rFonts w:ascii="Times New Roman" w:hAnsi="Times New Roman"/>
                <w:color w:val="000000"/>
                <w:sz w:val="24"/>
                <w:szCs w:val="24"/>
              </w:rPr>
              <w:t>О.С.Габриелян</w:t>
            </w:r>
          </w:p>
        </w:tc>
        <w:tc>
          <w:tcPr>
            <w:tcW w:w="1529" w:type="dxa"/>
          </w:tcPr>
          <w:p w:rsidR="00B22425" w:rsidRPr="00AB5A72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B22425" w:rsidRPr="00AB5A72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22425" w:rsidRPr="00AB5A72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23" w:type="dxa"/>
          </w:tcPr>
          <w:p w:rsidR="00B22425" w:rsidRPr="00AB5A72" w:rsidRDefault="00B22425" w:rsidP="00BB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B22425" w:rsidRDefault="00B22425" w:rsidP="00BB5CFC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B5CFC" w:rsidRPr="00890322" w:rsidRDefault="00BB5CFC" w:rsidP="00BB5C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032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BB5CFC" w:rsidRPr="00890322" w:rsidRDefault="00BB5CFC" w:rsidP="00BB5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CFC" w:rsidRPr="00890322" w:rsidRDefault="00BB5CFC" w:rsidP="00BB5CFC">
      <w:pPr>
        <w:pStyle w:val="a3"/>
        <w:shd w:val="clear" w:color="auto" w:fill="auto"/>
        <w:spacing w:before="0" w:after="0" w:line="240" w:lineRule="auto"/>
        <w:ind w:left="20" w:right="320" w:firstLine="0"/>
        <w:jc w:val="both"/>
        <w:rPr>
          <w:rStyle w:val="1"/>
          <w:color w:val="000000"/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890322">
        <w:rPr>
          <w:color w:val="000000"/>
          <w:sz w:val="24"/>
          <w:szCs w:val="24"/>
        </w:rPr>
        <w:t>шк</w:t>
      </w:r>
      <w:r w:rsidRPr="00890322">
        <w:rPr>
          <w:rStyle w:val="1"/>
          <w:color w:val="000000"/>
          <w:sz w:val="24"/>
          <w:szCs w:val="24"/>
        </w:rPr>
        <w:t>олы должны овладеть следующими результатами:</w:t>
      </w:r>
    </w:p>
    <w:p w:rsidR="00BB5CFC" w:rsidRPr="00890322" w:rsidRDefault="00BB5CFC" w:rsidP="00BB5CFC">
      <w:pPr>
        <w:pStyle w:val="51"/>
        <w:shd w:val="clear" w:color="auto" w:fill="auto"/>
        <w:tabs>
          <w:tab w:val="left" w:pos="1015"/>
        </w:tabs>
        <w:spacing w:line="240" w:lineRule="auto"/>
        <w:ind w:left="644"/>
        <w:rPr>
          <w:sz w:val="24"/>
          <w:szCs w:val="24"/>
        </w:rPr>
      </w:pPr>
      <w:r w:rsidRPr="00890322">
        <w:rPr>
          <w:rStyle w:val="5"/>
          <w:color w:val="000000"/>
          <w:sz w:val="24"/>
          <w:szCs w:val="24"/>
        </w:rPr>
        <w:t>Личностные результаты:</w:t>
      </w:r>
    </w:p>
    <w:p w:rsidR="00BB5CFC" w:rsidRPr="00890322" w:rsidRDefault="00BB5CFC" w:rsidP="00BB5CFC">
      <w:pPr>
        <w:pStyle w:val="a3"/>
        <w:numPr>
          <w:ilvl w:val="0"/>
          <w:numId w:val="7"/>
        </w:numPr>
        <w:shd w:val="clear" w:color="auto" w:fill="auto"/>
        <w:tabs>
          <w:tab w:val="left" w:pos="350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proofErr w:type="spellStart"/>
      <w:r w:rsidRPr="00890322">
        <w:rPr>
          <w:rStyle w:val="aa"/>
          <w:color w:val="000000"/>
          <w:sz w:val="24"/>
          <w:szCs w:val="24"/>
        </w:rPr>
        <w:t>осознание</w:t>
      </w:r>
      <w:r w:rsidRPr="00890322">
        <w:rPr>
          <w:rStyle w:val="1"/>
          <w:color w:val="000000"/>
          <w:sz w:val="24"/>
          <w:szCs w:val="24"/>
        </w:rPr>
        <w:t>своей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этнической принадлежности, знание истории химии и вклада российской химической науки в мировую химию;</w:t>
      </w:r>
    </w:p>
    <w:p w:rsidR="00BB5CFC" w:rsidRPr="00890322" w:rsidRDefault="00BB5CFC" w:rsidP="00BB5CFC">
      <w:pPr>
        <w:pStyle w:val="a3"/>
        <w:numPr>
          <w:ilvl w:val="0"/>
          <w:numId w:val="7"/>
        </w:numPr>
        <w:shd w:val="clear" w:color="auto" w:fill="auto"/>
        <w:tabs>
          <w:tab w:val="left" w:pos="350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proofErr w:type="spellStart"/>
      <w:r w:rsidRPr="00890322">
        <w:rPr>
          <w:rStyle w:val="aa"/>
          <w:color w:val="000000"/>
          <w:sz w:val="24"/>
          <w:szCs w:val="24"/>
        </w:rPr>
        <w:t>формирование</w:t>
      </w:r>
      <w:r w:rsidRPr="00890322">
        <w:rPr>
          <w:rStyle w:val="1"/>
          <w:color w:val="000000"/>
          <w:sz w:val="24"/>
          <w:szCs w:val="24"/>
        </w:rPr>
        <w:t>ответственного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отношения к познанию химии; готовности и </w:t>
      </w:r>
      <w:proofErr w:type="gramStart"/>
      <w:r w:rsidRPr="00890322">
        <w:rPr>
          <w:rStyle w:val="1"/>
          <w:color w:val="000000"/>
          <w:sz w:val="24"/>
          <w:szCs w:val="24"/>
        </w:rPr>
        <w:t>способности</w:t>
      </w:r>
      <w:proofErr w:type="gramEnd"/>
      <w:r w:rsidRPr="00890322">
        <w:rPr>
          <w:rStyle w:val="1"/>
          <w:color w:val="000000"/>
          <w:sz w:val="24"/>
          <w:szCs w:val="24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BB5CFC" w:rsidRPr="00890322" w:rsidRDefault="00BB5CFC" w:rsidP="00BB5CFC">
      <w:pPr>
        <w:pStyle w:val="a3"/>
        <w:numPr>
          <w:ilvl w:val="0"/>
          <w:numId w:val="7"/>
        </w:numPr>
        <w:shd w:val="clear" w:color="auto" w:fill="auto"/>
        <w:tabs>
          <w:tab w:val="left" w:pos="598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proofErr w:type="gramStart"/>
      <w:r>
        <w:rPr>
          <w:rStyle w:val="aa"/>
          <w:color w:val="000000"/>
          <w:sz w:val="24"/>
          <w:szCs w:val="24"/>
        </w:rPr>
        <w:t>формировании</w:t>
      </w:r>
      <w:proofErr w:type="gramEnd"/>
      <w:r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890322">
        <w:rPr>
          <w:rStyle w:val="aa"/>
          <w:color w:val="000000"/>
          <w:sz w:val="24"/>
          <w:szCs w:val="24"/>
        </w:rPr>
        <w:t>е</w:t>
      </w:r>
      <w:r w:rsidRPr="00890322">
        <w:rPr>
          <w:rStyle w:val="1"/>
          <w:color w:val="000000"/>
          <w:sz w:val="24"/>
          <w:szCs w:val="24"/>
        </w:rPr>
        <w:t>целостной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890322">
        <w:rPr>
          <w:rStyle w:val="1"/>
          <w:color w:val="000000"/>
          <w:sz w:val="24"/>
          <w:szCs w:val="24"/>
        </w:rPr>
        <w:t>естественно-научной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картины мира, неотъемлемой частью которой является химическая картина мира;</w:t>
      </w:r>
    </w:p>
    <w:p w:rsidR="00BB5CFC" w:rsidRPr="00890322" w:rsidRDefault="00BB5CFC" w:rsidP="00BB5CFC">
      <w:pPr>
        <w:pStyle w:val="a3"/>
        <w:numPr>
          <w:ilvl w:val="0"/>
          <w:numId w:val="7"/>
        </w:numPr>
        <w:shd w:val="clear" w:color="auto" w:fill="auto"/>
        <w:tabs>
          <w:tab w:val="left" w:pos="350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890322">
        <w:rPr>
          <w:rStyle w:val="aa"/>
          <w:color w:val="000000"/>
          <w:sz w:val="24"/>
          <w:szCs w:val="24"/>
        </w:rPr>
        <w:t>овладение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BB5CFC" w:rsidRPr="00890322" w:rsidRDefault="00BB5CFC" w:rsidP="00BB5CFC">
      <w:pPr>
        <w:pStyle w:val="a3"/>
        <w:numPr>
          <w:ilvl w:val="0"/>
          <w:numId w:val="7"/>
        </w:numPr>
        <w:shd w:val="clear" w:color="auto" w:fill="auto"/>
        <w:tabs>
          <w:tab w:val="left" w:pos="350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890322">
        <w:rPr>
          <w:rStyle w:val="aa"/>
          <w:color w:val="000000"/>
          <w:sz w:val="24"/>
          <w:szCs w:val="24"/>
        </w:rPr>
        <w:t>освоение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BB5CFC" w:rsidRPr="006F672B" w:rsidRDefault="00BB5CFC" w:rsidP="00BB5CFC">
      <w:pPr>
        <w:pStyle w:val="a3"/>
        <w:numPr>
          <w:ilvl w:val="0"/>
          <w:numId w:val="7"/>
        </w:numPr>
        <w:shd w:val="clear" w:color="auto" w:fill="auto"/>
        <w:tabs>
          <w:tab w:val="left" w:pos="598"/>
        </w:tabs>
        <w:spacing w:before="0" w:after="0" w:line="240" w:lineRule="auto"/>
        <w:ind w:left="20" w:right="20" w:firstLine="0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rStyle w:val="aa"/>
          <w:color w:val="000000"/>
          <w:sz w:val="24"/>
          <w:szCs w:val="24"/>
        </w:rPr>
        <w:t>формировании</w:t>
      </w:r>
      <w:proofErr w:type="gramEnd"/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aa"/>
          <w:color w:val="000000"/>
          <w:sz w:val="24"/>
          <w:szCs w:val="24"/>
        </w:rPr>
        <w:t>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BB5CFC" w:rsidRPr="00890322" w:rsidRDefault="00BB5CFC" w:rsidP="00BB5CFC">
      <w:pPr>
        <w:pStyle w:val="51"/>
        <w:shd w:val="clear" w:color="auto" w:fill="auto"/>
        <w:tabs>
          <w:tab w:val="left" w:pos="1015"/>
        </w:tabs>
        <w:spacing w:line="240" w:lineRule="auto"/>
        <w:ind w:left="644"/>
        <w:rPr>
          <w:sz w:val="24"/>
          <w:szCs w:val="24"/>
        </w:rPr>
      </w:pPr>
      <w:proofErr w:type="spellStart"/>
      <w:r w:rsidRPr="00890322">
        <w:rPr>
          <w:rStyle w:val="5"/>
          <w:color w:val="000000"/>
          <w:sz w:val="24"/>
          <w:szCs w:val="24"/>
        </w:rPr>
        <w:t>Метапредметные</w:t>
      </w:r>
      <w:proofErr w:type="spellEnd"/>
      <w:r>
        <w:rPr>
          <w:rStyle w:val="5"/>
          <w:color w:val="000000"/>
          <w:sz w:val="24"/>
          <w:szCs w:val="24"/>
        </w:rPr>
        <w:t xml:space="preserve"> </w:t>
      </w:r>
      <w:r w:rsidRPr="00890322">
        <w:rPr>
          <w:rStyle w:val="5"/>
          <w:color w:val="000000"/>
          <w:sz w:val="24"/>
          <w:szCs w:val="24"/>
        </w:rPr>
        <w:t>результаты:</w:t>
      </w:r>
    </w:p>
    <w:p w:rsidR="00BB5CFC" w:rsidRPr="00890322" w:rsidRDefault="00BB5CFC" w:rsidP="00BB5CFC">
      <w:pPr>
        <w:pStyle w:val="a3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890322">
        <w:rPr>
          <w:rStyle w:val="aa"/>
          <w:color w:val="000000"/>
          <w:sz w:val="24"/>
          <w:szCs w:val="24"/>
        </w:rPr>
        <w:t>Определение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BB5CFC" w:rsidRPr="00890322" w:rsidRDefault="00BB5CFC" w:rsidP="00BB5CFC">
      <w:pPr>
        <w:pStyle w:val="a3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0" w:line="240" w:lineRule="auto"/>
        <w:ind w:left="20" w:right="20" w:firstLine="0"/>
        <w:jc w:val="both"/>
        <w:rPr>
          <w:rStyle w:val="1"/>
          <w:sz w:val="24"/>
          <w:szCs w:val="24"/>
        </w:rPr>
      </w:pPr>
      <w:r w:rsidRPr="00890322">
        <w:rPr>
          <w:rStyle w:val="aa"/>
          <w:color w:val="000000"/>
          <w:sz w:val="24"/>
          <w:szCs w:val="24"/>
        </w:rPr>
        <w:t>Планирование</w:t>
      </w:r>
      <w:r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890322">
        <w:rPr>
          <w:rStyle w:val="1"/>
          <w:color w:val="000000"/>
          <w:sz w:val="24"/>
          <w:szCs w:val="24"/>
        </w:rPr>
        <w:t>путей достижения желаемого результата обучения химии</w:t>
      </w:r>
      <w:proofErr w:type="gramEnd"/>
      <w:r w:rsidRPr="00890322">
        <w:rPr>
          <w:rStyle w:val="1"/>
          <w:color w:val="000000"/>
          <w:sz w:val="24"/>
          <w:szCs w:val="24"/>
        </w:rPr>
        <w:t xml:space="preserve"> как теоретического, так и экспериментального характера;</w:t>
      </w:r>
    </w:p>
    <w:p w:rsidR="00BB5CFC" w:rsidRPr="00890322" w:rsidRDefault="00BB5CFC" w:rsidP="00BB5CFC">
      <w:pPr>
        <w:pStyle w:val="a3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890322">
        <w:rPr>
          <w:rStyle w:val="aa"/>
          <w:color w:val="000000"/>
          <w:sz w:val="24"/>
          <w:szCs w:val="24"/>
        </w:rPr>
        <w:t>Соотнесение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 xml:space="preserve">своих действий с планируемыми результатами, </w:t>
      </w:r>
      <w:r w:rsidRPr="00890322">
        <w:rPr>
          <w:rStyle w:val="aa"/>
          <w:color w:val="000000"/>
          <w:sz w:val="24"/>
          <w:szCs w:val="24"/>
        </w:rPr>
        <w:t>осуществление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proofErr w:type="spellStart"/>
      <w:r w:rsidRPr="00890322">
        <w:rPr>
          <w:rStyle w:val="aa"/>
          <w:color w:val="000000"/>
          <w:sz w:val="24"/>
          <w:szCs w:val="24"/>
        </w:rPr>
        <w:t>определение</w:t>
      </w:r>
      <w:r w:rsidRPr="00890322">
        <w:rPr>
          <w:rStyle w:val="1"/>
          <w:color w:val="000000"/>
          <w:sz w:val="24"/>
          <w:szCs w:val="24"/>
        </w:rPr>
        <w:t>способовдействийпри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выполнении лабораторных и практических работ в соответствии с правилами техники безопасности;</w:t>
      </w:r>
    </w:p>
    <w:p w:rsidR="00BB5CFC" w:rsidRPr="00890322" w:rsidRDefault="00BB5CFC" w:rsidP="00BB5CFC">
      <w:pPr>
        <w:pStyle w:val="a3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890322">
        <w:rPr>
          <w:rStyle w:val="aa"/>
          <w:color w:val="000000"/>
          <w:sz w:val="24"/>
          <w:szCs w:val="24"/>
        </w:rPr>
        <w:t>Определение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BB5CFC" w:rsidRPr="00890322" w:rsidRDefault="00BB5CFC" w:rsidP="00BB5CFC">
      <w:pPr>
        <w:pStyle w:val="a3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890322">
        <w:rPr>
          <w:rStyle w:val="aa"/>
          <w:color w:val="000000"/>
          <w:sz w:val="24"/>
          <w:szCs w:val="24"/>
        </w:rPr>
        <w:t>Использование</w:t>
      </w:r>
      <w:r>
        <w:rPr>
          <w:rStyle w:val="aa"/>
          <w:color w:val="000000"/>
          <w:sz w:val="24"/>
          <w:szCs w:val="24"/>
        </w:rPr>
        <w:t xml:space="preserve">  </w:t>
      </w:r>
      <w:r w:rsidRPr="00890322">
        <w:rPr>
          <w:rStyle w:val="1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890322">
        <w:rPr>
          <w:rStyle w:val="aa"/>
          <w:color w:val="000000"/>
          <w:sz w:val="24"/>
          <w:szCs w:val="24"/>
        </w:rPr>
        <w:t xml:space="preserve">выявление </w:t>
      </w:r>
      <w:r w:rsidRPr="00890322">
        <w:rPr>
          <w:rStyle w:val="1"/>
          <w:color w:val="000000"/>
          <w:sz w:val="24"/>
          <w:szCs w:val="24"/>
        </w:rPr>
        <w:t xml:space="preserve">причинно-следственных связей и </w:t>
      </w:r>
      <w:r w:rsidRPr="00890322">
        <w:rPr>
          <w:rStyle w:val="aa"/>
          <w:color w:val="000000"/>
          <w:sz w:val="24"/>
          <w:szCs w:val="24"/>
        </w:rPr>
        <w:t>построение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 xml:space="preserve">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 w:rsidRPr="00890322">
        <w:rPr>
          <w:rStyle w:val="1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890322">
        <w:rPr>
          <w:rStyle w:val="1"/>
          <w:color w:val="000000"/>
          <w:sz w:val="24"/>
          <w:szCs w:val="24"/>
        </w:rPr>
        <w:t xml:space="preserve"> содержания;</w:t>
      </w:r>
    </w:p>
    <w:p w:rsidR="00BB5CFC" w:rsidRPr="00890322" w:rsidRDefault="00BB5CFC" w:rsidP="00BB5CFC">
      <w:pPr>
        <w:pStyle w:val="a3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890322">
        <w:rPr>
          <w:rStyle w:val="aa"/>
          <w:color w:val="000000"/>
          <w:sz w:val="24"/>
          <w:szCs w:val="24"/>
        </w:rPr>
        <w:t>Умение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 xml:space="preserve">создают, применять и преобразовывать знаки и символы, модели и схемы для </w:t>
      </w:r>
      <w:r w:rsidRPr="00890322">
        <w:rPr>
          <w:rStyle w:val="1"/>
          <w:color w:val="000000"/>
          <w:sz w:val="24"/>
          <w:szCs w:val="24"/>
        </w:rPr>
        <w:lastRenderedPageBreak/>
        <w:t>решения учебных и познавательных задач;</w:t>
      </w:r>
    </w:p>
    <w:p w:rsidR="00BB5CFC" w:rsidRPr="00890322" w:rsidRDefault="00BB5CFC" w:rsidP="00BB5CFC">
      <w:pPr>
        <w:pStyle w:val="a3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proofErr w:type="spellStart"/>
      <w:r w:rsidRPr="00890322">
        <w:rPr>
          <w:rStyle w:val="aa"/>
          <w:color w:val="000000"/>
          <w:sz w:val="24"/>
          <w:szCs w:val="24"/>
        </w:rPr>
        <w:t>формирование</w:t>
      </w:r>
      <w:r w:rsidRPr="00890322">
        <w:rPr>
          <w:rStyle w:val="1"/>
          <w:color w:val="000000"/>
          <w:sz w:val="24"/>
          <w:szCs w:val="24"/>
        </w:rPr>
        <w:t>и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</w:t>
      </w:r>
      <w:r w:rsidRPr="00890322">
        <w:rPr>
          <w:rStyle w:val="aa"/>
          <w:color w:val="000000"/>
          <w:sz w:val="24"/>
          <w:szCs w:val="24"/>
        </w:rPr>
        <w:t>развитие</w:t>
      </w:r>
      <w:r>
        <w:rPr>
          <w:rStyle w:val="aa"/>
          <w:color w:val="000000"/>
          <w:sz w:val="24"/>
          <w:szCs w:val="24"/>
        </w:rPr>
        <w:t xml:space="preserve"> </w:t>
      </w:r>
      <w:r w:rsidRPr="00890322">
        <w:rPr>
          <w:rStyle w:val="1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BB5CFC" w:rsidRPr="00890322" w:rsidRDefault="00BB5CFC" w:rsidP="00BB5CFC">
      <w:pPr>
        <w:pStyle w:val="a3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0" w:line="240" w:lineRule="auto"/>
        <w:ind w:left="20" w:right="20" w:firstLine="0"/>
        <w:jc w:val="both"/>
        <w:rPr>
          <w:rStyle w:val="1"/>
          <w:sz w:val="24"/>
          <w:szCs w:val="24"/>
        </w:rPr>
      </w:pPr>
      <w:r>
        <w:rPr>
          <w:rStyle w:val="aa"/>
          <w:color w:val="000000"/>
          <w:sz w:val="24"/>
          <w:szCs w:val="24"/>
        </w:rPr>
        <w:t xml:space="preserve">генерирование </w:t>
      </w:r>
      <w:r w:rsidRPr="00890322">
        <w:rPr>
          <w:rStyle w:val="1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BB5CFC" w:rsidRPr="00023894" w:rsidRDefault="00BB5CFC" w:rsidP="00BB5CFC">
      <w:pPr>
        <w:pStyle w:val="a3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BB5CFC" w:rsidRPr="00023894" w:rsidRDefault="00BB5CFC" w:rsidP="00BB5CFC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sz w:val="24"/>
          <w:szCs w:val="24"/>
        </w:rPr>
      </w:pPr>
      <w:r w:rsidRPr="00023894">
        <w:rPr>
          <w:rStyle w:val="5"/>
          <w:color w:val="000000"/>
          <w:sz w:val="24"/>
          <w:szCs w:val="24"/>
        </w:rPr>
        <w:t>Предметные результаты: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Style w:val="1"/>
          <w:color w:val="000000"/>
          <w:sz w:val="24"/>
          <w:szCs w:val="24"/>
        </w:rPr>
        <w:t xml:space="preserve">          </w:t>
      </w:r>
      <w:proofErr w:type="gramStart"/>
      <w:r w:rsidRPr="00023894">
        <w:rPr>
          <w:rFonts w:ascii="Times New Roman" w:hAnsi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23894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023894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23894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023894">
        <w:rPr>
          <w:rFonts w:ascii="Times New Roman" w:hAnsi="Times New Roman"/>
          <w:color w:val="000000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023894">
        <w:rPr>
          <w:rFonts w:ascii="Times New Roman" w:hAnsi="Times New Roman"/>
          <w:color w:val="000000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proofErr w:type="gramStart"/>
      <w:r w:rsidRPr="00023894">
        <w:rPr>
          <w:rFonts w:ascii="Times New Roman" w:hAnsi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023894">
        <w:rPr>
          <w:rFonts w:ascii="Times New Roman" w:hAnsi="Times New Roman"/>
          <w:color w:val="000000"/>
          <w:sz w:val="24"/>
          <w:szCs w:val="24"/>
        </w:rPr>
        <w:t>Б-группа</w:t>
      </w:r>
      <w:proofErr w:type="spellEnd"/>
      <w:r w:rsidRPr="00023894">
        <w:rPr>
          <w:rFonts w:ascii="Times New Roman" w:hAnsi="Times New Roman"/>
          <w:color w:val="000000"/>
          <w:sz w:val="24"/>
          <w:szCs w:val="24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023894">
        <w:rPr>
          <w:rFonts w:ascii="Times New Roman" w:hAnsi="Times New Roman"/>
          <w:color w:val="000000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B5CFC" w:rsidRPr="00023894" w:rsidRDefault="00BB5CFC" w:rsidP="00BB5CFC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023894">
        <w:rPr>
          <w:rFonts w:ascii="Times New Roman" w:hAnsi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023894">
        <w:rPr>
          <w:rFonts w:ascii="Times New Roman" w:hAnsi="Times New Roman"/>
          <w:color w:val="000000"/>
          <w:sz w:val="24"/>
          <w:szCs w:val="24"/>
        </w:rPr>
        <w:t>т-</w:t>
      </w:r>
      <w:proofErr w:type="gramEnd"/>
      <w:r w:rsidRPr="0002389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23894">
        <w:rPr>
          <w:rFonts w:ascii="Times New Roman" w:hAnsi="Times New Roman"/>
          <w:color w:val="000000"/>
          <w:sz w:val="24"/>
          <w:szCs w:val="24"/>
        </w:rPr>
        <w:t>гидроксид-ионы</w:t>
      </w:r>
      <w:proofErr w:type="spellEnd"/>
      <w:r w:rsidRPr="00023894">
        <w:rPr>
          <w:rFonts w:ascii="Times New Roman" w:hAnsi="Times New Roman"/>
          <w:color w:val="000000"/>
          <w:sz w:val="24"/>
          <w:szCs w:val="24"/>
        </w:rPr>
        <w:t>, катионы аммония и ионы изученных металлов, присутствующие в водных растворах неорганических веществ;</w:t>
      </w:r>
    </w:p>
    <w:p w:rsidR="00BB5CFC" w:rsidRPr="00BB5CFC" w:rsidRDefault="00BB5CFC" w:rsidP="00BB5CFC">
      <w:pPr>
        <w:numPr>
          <w:ilvl w:val="0"/>
          <w:numId w:val="9"/>
        </w:numPr>
        <w:tabs>
          <w:tab w:val="left" w:pos="142"/>
          <w:tab w:val="left" w:pos="7824"/>
        </w:tabs>
        <w:spacing w:after="0"/>
        <w:ind w:left="0" w:firstLine="0"/>
        <w:rPr>
          <w:rStyle w:val="2"/>
          <w:b w:val="0"/>
          <w:bCs w:val="0"/>
          <w:sz w:val="24"/>
          <w:szCs w:val="24"/>
        </w:rPr>
      </w:pPr>
      <w:proofErr w:type="gramStart"/>
      <w:r w:rsidRPr="00BB5CFC">
        <w:rPr>
          <w:rFonts w:ascii="Times New Roman" w:hAnsi="Times New Roman"/>
          <w:color w:val="000000"/>
          <w:sz w:val="24"/>
          <w:szCs w:val="24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BB5CFC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spellEnd"/>
      <w:r w:rsidRPr="00BB5CFC">
        <w:rPr>
          <w:rFonts w:ascii="Times New Roman" w:hAnsi="Times New Roman"/>
          <w:color w:val="000000"/>
          <w:sz w:val="24"/>
          <w:szCs w:val="24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характеризовать  вещества по составу, строению и свойствам, устанавливают  причинно-следственные связи между данными характеристиками вещества;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</w:t>
      </w:r>
      <w:r>
        <w:rPr>
          <w:rStyle w:val="6"/>
          <w:color w:val="000000"/>
          <w:sz w:val="24"/>
          <w:szCs w:val="24"/>
        </w:rPr>
        <w:t xml:space="preserve"> </w:t>
      </w:r>
      <w:r w:rsidRPr="00890322">
        <w:rPr>
          <w:rStyle w:val="6"/>
          <w:color w:val="000000"/>
          <w:sz w:val="24"/>
          <w:szCs w:val="24"/>
        </w:rPr>
        <w:t>реакции;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BB5CFC" w:rsidRPr="00890322" w:rsidRDefault="00BB5CFC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BB5CFC" w:rsidRPr="00890322" w:rsidRDefault="00BB5CFC" w:rsidP="00BB5CFC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90322">
        <w:rPr>
          <w:rStyle w:val="6"/>
          <w:color w:val="000000"/>
          <w:sz w:val="24"/>
          <w:szCs w:val="24"/>
        </w:rPr>
        <w:t xml:space="preserve">создают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</w:t>
      </w:r>
      <w:proofErr w:type="spellStart"/>
      <w:r w:rsidRPr="00890322">
        <w:rPr>
          <w:rStyle w:val="6"/>
          <w:color w:val="000000"/>
          <w:sz w:val="24"/>
          <w:szCs w:val="24"/>
        </w:rPr>
        <w:t>д</w:t>
      </w:r>
      <w:proofErr w:type="spellEnd"/>
    </w:p>
    <w:p w:rsidR="00233EC4" w:rsidRPr="002A0E93" w:rsidRDefault="00233EC4" w:rsidP="00233EC4">
      <w:pPr>
        <w:spacing w:after="167"/>
        <w:jc w:val="center"/>
        <w:rPr>
          <w:b/>
          <w:szCs w:val="24"/>
          <w:lang w:eastAsia="ru-RU"/>
        </w:rPr>
      </w:pPr>
      <w:r w:rsidRPr="002A0E93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233EC4" w:rsidRPr="00630CCB" w:rsidRDefault="00233EC4" w:rsidP="00233EC4">
      <w:pPr>
        <w:spacing w:after="1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CCB">
        <w:rPr>
          <w:rFonts w:ascii="Times New Roman" w:hAnsi="Times New Roman"/>
          <w:sz w:val="24"/>
          <w:szCs w:val="24"/>
          <w:lang w:eastAsia="ru-RU"/>
        </w:rPr>
        <w:lastRenderedPageBreak/>
        <w:t>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233EC4" w:rsidRPr="00630CCB" w:rsidRDefault="00233EC4" w:rsidP="00233EC4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CCB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233EC4" w:rsidRPr="00630CCB" w:rsidRDefault="00233EC4" w:rsidP="00233EC4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0CCB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233EC4" w:rsidRPr="00630CCB" w:rsidRDefault="00233EC4" w:rsidP="00233EC4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CCB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233EC4" w:rsidRPr="00630CCB" w:rsidRDefault="00233EC4" w:rsidP="00233EC4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CCB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233EC4" w:rsidRPr="00630CCB" w:rsidRDefault="00233EC4" w:rsidP="00233EC4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CCB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233EC4" w:rsidRPr="00630CCB" w:rsidRDefault="00233EC4" w:rsidP="00233EC4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CCB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630CCB">
        <w:rPr>
          <w:rFonts w:ascii="Times New Roman" w:hAnsi="Times New Roman"/>
          <w:iCs/>
          <w:sz w:val="24"/>
          <w:szCs w:val="24"/>
          <w:lang w:eastAsia="ru-RU"/>
        </w:rPr>
        <w:t>физминутки</w:t>
      </w:r>
      <w:proofErr w:type="spellEnd"/>
      <w:r w:rsidRPr="00630CCB">
        <w:rPr>
          <w:rFonts w:ascii="Times New Roman" w:hAnsi="Times New Roman"/>
          <w:iCs/>
          <w:sz w:val="24"/>
          <w:szCs w:val="24"/>
          <w:lang w:eastAsia="ru-RU"/>
        </w:rPr>
        <w:t> на уроках);</w:t>
      </w:r>
    </w:p>
    <w:p w:rsidR="00233EC4" w:rsidRPr="00630CCB" w:rsidRDefault="00233EC4" w:rsidP="00233EC4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CCB">
        <w:rPr>
          <w:rFonts w:ascii="Times New Roman" w:hAnsi="Times New Roman"/>
          <w:iCs/>
          <w:sz w:val="24"/>
          <w:szCs w:val="24"/>
          <w:lang w:eastAsia="ru-RU"/>
        </w:rPr>
        <w:t xml:space="preserve">формирование </w:t>
      </w:r>
      <w:proofErr w:type="spellStart"/>
      <w:r w:rsidRPr="00630CCB">
        <w:rPr>
          <w:rFonts w:ascii="Times New Roman" w:hAnsi="Times New Roman"/>
          <w:iCs/>
          <w:sz w:val="24"/>
          <w:szCs w:val="24"/>
          <w:lang w:eastAsia="ru-RU"/>
        </w:rPr>
        <w:t>ценностно</w:t>
      </w:r>
      <w:proofErr w:type="spellEnd"/>
      <w:r w:rsidRPr="00630CCB">
        <w:rPr>
          <w:rFonts w:ascii="Times New Roman" w:hAnsi="Times New Roman"/>
          <w:iCs/>
          <w:sz w:val="24"/>
          <w:szCs w:val="24"/>
          <w:lang w:eastAsia="ru-RU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30CCB">
        <w:rPr>
          <w:rFonts w:ascii="Times New Roman" w:hAnsi="Times New Roman"/>
          <w:iCs/>
          <w:sz w:val="24"/>
          <w:szCs w:val="24"/>
          <w:lang w:eastAsia="ru-RU"/>
        </w:rPr>
        <w:t>взаимоподдерживающие</w:t>
      </w:r>
      <w:proofErr w:type="spellEnd"/>
      <w:r w:rsidRPr="00630CCB">
        <w:rPr>
          <w:rFonts w:ascii="Times New Roman" w:hAnsi="Times New Roman"/>
          <w:iCs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233EC4" w:rsidRDefault="00233EC4" w:rsidP="00233EC4">
      <w:pPr>
        <w:pStyle w:val="a9"/>
        <w:tabs>
          <w:tab w:val="left" w:pos="0"/>
        </w:tabs>
        <w:spacing w:before="0" w:beforeAutospacing="0" w:after="60" w:afterAutospacing="0"/>
        <w:jc w:val="both"/>
      </w:pPr>
    </w:p>
    <w:p w:rsidR="00B22425" w:rsidRPr="00890322" w:rsidRDefault="00B22425" w:rsidP="00BB5C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0322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1060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Повторение и обобщение сведений по курсу 8 класса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B22425" w:rsidRPr="00890322" w:rsidRDefault="00B22425" w:rsidP="00BB5CFC">
      <w:pPr>
        <w:pStyle w:val="a3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B22425" w:rsidRPr="00890322" w:rsidRDefault="00B22425" w:rsidP="00BB5CFC">
      <w:pPr>
        <w:pStyle w:val="a3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Демонстрации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Ознакомление с коллекциями металлов и неметаллов.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Ознакомление с коллекциями оксидов, кислот и солей.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Зависимость скорости химической реакции от концентрации реагирующих </w:t>
      </w:r>
      <w:r w:rsidRPr="00890322">
        <w:rPr>
          <w:rStyle w:val="1"/>
          <w:color w:val="000000"/>
          <w:sz w:val="24"/>
          <w:szCs w:val="24"/>
        </w:rPr>
        <w:lastRenderedPageBreak/>
        <w:t>веществ.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площади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Лабораторные опыты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аммиака и хлороводорода.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Реакция нейтрализации.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Наблюдение теплового эффекта реакции нейтрализации.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серной кислоты с оксидом меди (II).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color w:val="000000"/>
          <w:sz w:val="24"/>
          <w:szCs w:val="24"/>
        </w:rPr>
      </w:pP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color w:val="000000"/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Химические реакции в растворах электролитов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890322">
        <w:rPr>
          <w:rStyle w:val="1"/>
          <w:color w:val="000000"/>
          <w:sz w:val="24"/>
          <w:szCs w:val="24"/>
        </w:rPr>
        <w:t>неэлектролиты</w:t>
      </w:r>
      <w:proofErr w:type="spellEnd"/>
      <w:r w:rsidRPr="00890322">
        <w:rPr>
          <w:rStyle w:val="1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890322">
        <w:rPr>
          <w:rStyle w:val="1"/>
          <w:color w:val="000000"/>
          <w:sz w:val="24"/>
          <w:szCs w:val="24"/>
        </w:rPr>
        <w:t>pH</w:t>
      </w:r>
      <w:proofErr w:type="spellEnd"/>
      <w:r w:rsidRPr="00890322">
        <w:rPr>
          <w:rStyle w:val="1"/>
          <w:color w:val="000000"/>
          <w:sz w:val="24"/>
          <w:szCs w:val="24"/>
        </w:rPr>
        <w:t>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</w:t>
      </w:r>
      <w:r w:rsidRPr="00890322">
        <w:rPr>
          <w:rStyle w:val="1"/>
          <w:color w:val="000000"/>
          <w:sz w:val="24"/>
          <w:szCs w:val="24"/>
        </w:rPr>
        <w:lastRenderedPageBreak/>
        <w:t>диссоциации и окислительно-восстановительных реакций.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Демонстрации.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Движение окрашенных ионов в электрическом поле.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Определение характера среды в растворах солей.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Лабораторные опыты.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Изменение окраски индикаторов в кислотной среде.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Реакция нейтрализации раствора щёлочи различными кислотами.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гидроксида меди 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1"/>
          <w:color w:val="000000"/>
          <w:sz w:val="24"/>
          <w:szCs w:val="24"/>
        </w:rPr>
        <w:t>).и его взаимодействие с различными кислотами.</w:t>
      </w:r>
    </w:p>
    <w:p w:rsidR="00B22425" w:rsidRPr="00890322" w:rsidRDefault="00B22425" w:rsidP="00BB5CFC">
      <w:pPr>
        <w:pStyle w:val="a3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сильных кислот с оксидом меди 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1"/>
          <w:color w:val="000000"/>
          <w:sz w:val="24"/>
          <w:szCs w:val="24"/>
        </w:rPr>
        <w:t>).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18-20. Взаимодействие кислот с металлами.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Качественная реакция на карбонат-ион.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студня кремниевой кислоты.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Качественная реакция на хлорид </w:t>
      </w:r>
      <w:r w:rsidR="0096430C">
        <w:rPr>
          <w:rStyle w:val="1"/>
          <w:color w:val="000000"/>
          <w:sz w:val="24"/>
          <w:szCs w:val="24"/>
        </w:rPr>
        <w:t>–</w:t>
      </w:r>
      <w:r w:rsidRPr="00890322">
        <w:rPr>
          <w:rStyle w:val="1"/>
          <w:color w:val="000000"/>
          <w:sz w:val="24"/>
          <w:szCs w:val="24"/>
        </w:rPr>
        <w:t xml:space="preserve"> или сульфат-ионы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Изменение окраски индикаторов в щелочной среде.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щелочей с углекислым газом.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Качественная реакция на катион аммония.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гидроксида меди 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1"/>
          <w:color w:val="000000"/>
          <w:sz w:val="24"/>
          <w:szCs w:val="24"/>
        </w:rPr>
        <w:t>) и его разложение.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карбонатов с кислотами.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гидроксида железа(</w:t>
      </w:r>
      <w:r w:rsidRPr="00890322">
        <w:rPr>
          <w:rStyle w:val="a5"/>
          <w:b w:val="0"/>
          <w:sz w:val="24"/>
          <w:szCs w:val="24"/>
          <w:lang w:val="en-US"/>
        </w:rPr>
        <w:t>III</w:t>
      </w:r>
      <w:r w:rsidRPr="00890322">
        <w:rPr>
          <w:rStyle w:val="1"/>
          <w:color w:val="000000"/>
          <w:sz w:val="24"/>
          <w:szCs w:val="24"/>
        </w:rPr>
        <w:t>).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железа с раствором сульфата меди 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a5"/>
          <w:b w:val="0"/>
          <w:sz w:val="24"/>
          <w:szCs w:val="24"/>
        </w:rPr>
        <w:t>)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Практические работы</w:t>
      </w:r>
    </w:p>
    <w:p w:rsidR="00B22425" w:rsidRPr="00890322" w:rsidRDefault="00B22425" w:rsidP="00BB5CFC">
      <w:pPr>
        <w:pStyle w:val="a3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окислительно-восстановительных реакций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jc w:val="center"/>
        <w:rPr>
          <w:rStyle w:val="2"/>
          <w:color w:val="000000"/>
          <w:sz w:val="24"/>
          <w:szCs w:val="24"/>
        </w:rPr>
      </w:pP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Неметаллы и их соединения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890322">
        <w:rPr>
          <w:rStyle w:val="1"/>
          <w:color w:val="000000"/>
          <w:sz w:val="24"/>
          <w:szCs w:val="24"/>
        </w:rPr>
        <w:t>Галогеноводороды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890322">
        <w:rPr>
          <w:rStyle w:val="1"/>
          <w:color w:val="000000"/>
          <w:sz w:val="24"/>
          <w:szCs w:val="24"/>
        </w:rPr>
        <w:t>бромоводородная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, </w:t>
      </w:r>
      <w:proofErr w:type="spellStart"/>
      <w:r w:rsidRPr="00890322">
        <w:rPr>
          <w:rStyle w:val="1"/>
          <w:color w:val="000000"/>
          <w:sz w:val="24"/>
          <w:szCs w:val="24"/>
        </w:rPr>
        <w:t>иодоводородная</w:t>
      </w:r>
      <w:proofErr w:type="spellEnd"/>
      <w:r w:rsidRPr="00890322">
        <w:rPr>
          <w:rStyle w:val="1"/>
          <w:color w:val="000000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Общая характеристика элементов </w:t>
      </w:r>
      <w:r w:rsidRPr="00890322">
        <w:rPr>
          <w:rStyle w:val="1"/>
          <w:color w:val="000000"/>
          <w:sz w:val="24"/>
          <w:szCs w:val="24"/>
          <w:lang w:val="en-US"/>
        </w:rPr>
        <w:t>VIA</w:t>
      </w:r>
      <w:r w:rsidRPr="00890322">
        <w:rPr>
          <w:rStyle w:val="1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lastRenderedPageBreak/>
        <w:t>Оксид серы (</w:t>
      </w:r>
      <w:r w:rsidRPr="00890322">
        <w:rPr>
          <w:rStyle w:val="1"/>
          <w:color w:val="000000"/>
          <w:sz w:val="24"/>
          <w:szCs w:val="24"/>
          <w:lang w:val="en-US"/>
        </w:rPr>
        <w:t>IV</w:t>
      </w:r>
      <w:r w:rsidRPr="00890322">
        <w:rPr>
          <w:rStyle w:val="1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Оксид  серы (</w:t>
      </w:r>
      <w:r w:rsidRPr="00890322">
        <w:rPr>
          <w:rStyle w:val="1"/>
          <w:color w:val="000000"/>
          <w:sz w:val="24"/>
          <w:szCs w:val="24"/>
          <w:lang w:val="en-US"/>
        </w:rPr>
        <w:t>VI</w:t>
      </w:r>
      <w:r w:rsidRPr="00890322">
        <w:rPr>
          <w:rStyle w:val="1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Серная кислота </w:t>
      </w:r>
      <w:r w:rsidR="0096430C">
        <w:rPr>
          <w:rStyle w:val="1"/>
          <w:color w:val="000000"/>
          <w:sz w:val="24"/>
          <w:szCs w:val="24"/>
        </w:rPr>
        <w:t>–</w:t>
      </w:r>
      <w:r w:rsidRPr="00890322">
        <w:rPr>
          <w:rStyle w:val="1"/>
          <w:color w:val="000000"/>
          <w:sz w:val="24"/>
          <w:szCs w:val="24"/>
        </w:rPr>
        <w:t xml:space="preserve">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Общая характеристика элементов </w:t>
      </w:r>
      <w:r w:rsidRPr="00890322">
        <w:rPr>
          <w:rStyle w:val="1"/>
          <w:color w:val="000000"/>
          <w:sz w:val="24"/>
          <w:szCs w:val="24"/>
          <w:lang w:val="en-US"/>
        </w:rPr>
        <w:t>VA</w:t>
      </w:r>
      <w:r w:rsidRPr="00890322">
        <w:rPr>
          <w:rStyle w:val="1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Аммиак, строение молекулы и физические свойства. Аммиачная вода, нашатырный спирт, гидрат аммиака. Донорно </w:t>
      </w:r>
      <w:r w:rsidR="0096430C">
        <w:rPr>
          <w:rStyle w:val="1"/>
          <w:color w:val="000000"/>
          <w:sz w:val="24"/>
          <w:szCs w:val="24"/>
        </w:rPr>
        <w:t>–</w:t>
      </w:r>
      <w:r w:rsidRPr="00890322">
        <w:rPr>
          <w:rStyle w:val="1"/>
          <w:color w:val="000000"/>
          <w:sz w:val="24"/>
          <w:szCs w:val="24"/>
        </w:rPr>
        <w:t>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890322">
        <w:rPr>
          <w:rStyle w:val="1"/>
          <w:color w:val="000000"/>
          <w:sz w:val="24"/>
          <w:szCs w:val="24"/>
        </w:rPr>
        <w:t>Фосфин</w:t>
      </w:r>
      <w:proofErr w:type="spellEnd"/>
      <w:r w:rsidRPr="00890322">
        <w:rPr>
          <w:rStyle w:val="1"/>
          <w:color w:val="000000"/>
          <w:sz w:val="24"/>
          <w:szCs w:val="24"/>
        </w:rPr>
        <w:t>. Оксид фосфора(</w:t>
      </w:r>
      <w:r w:rsidRPr="00890322">
        <w:rPr>
          <w:rStyle w:val="1"/>
          <w:color w:val="000000"/>
          <w:sz w:val="24"/>
          <w:szCs w:val="24"/>
          <w:lang w:val="en-US"/>
        </w:rPr>
        <w:t>V</w:t>
      </w:r>
      <w:r w:rsidRPr="00890322">
        <w:rPr>
          <w:rStyle w:val="1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Общая характеристика элементов IV </w:t>
      </w:r>
      <w:r w:rsidRPr="00890322">
        <w:rPr>
          <w:rStyle w:val="1"/>
          <w:color w:val="000000"/>
          <w:sz w:val="24"/>
          <w:szCs w:val="24"/>
          <w:lang w:val="en-US"/>
        </w:rPr>
        <w:t>A</w:t>
      </w:r>
      <w:r w:rsidRPr="00890322">
        <w:rPr>
          <w:rStyle w:val="1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Оксид углерода(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1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890322">
        <w:rPr>
          <w:rStyle w:val="a5"/>
          <w:b w:val="0"/>
          <w:sz w:val="24"/>
          <w:szCs w:val="24"/>
          <w:lang w:val="en-US"/>
        </w:rPr>
        <w:t>IV</w:t>
      </w:r>
      <w:r w:rsidRPr="00890322">
        <w:rPr>
          <w:rStyle w:val="1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</w:t>
      </w:r>
      <w:r w:rsidR="0096430C">
        <w:rPr>
          <w:rStyle w:val="1"/>
          <w:color w:val="000000"/>
          <w:sz w:val="24"/>
          <w:szCs w:val="24"/>
        </w:rPr>
        <w:t>–</w:t>
      </w:r>
      <w:r w:rsidRPr="00890322">
        <w:rPr>
          <w:rStyle w:val="1"/>
          <w:color w:val="000000"/>
          <w:sz w:val="24"/>
          <w:szCs w:val="24"/>
        </w:rPr>
        <w:t xml:space="preserve"> представитель класса карбоновых кислот.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890322">
        <w:rPr>
          <w:rStyle w:val="1"/>
          <w:color w:val="000000"/>
          <w:sz w:val="24"/>
          <w:szCs w:val="24"/>
        </w:rPr>
        <w:t>силан</w:t>
      </w:r>
      <w:proofErr w:type="spellEnd"/>
      <w:r w:rsidRPr="00890322">
        <w:rPr>
          <w:rStyle w:val="1"/>
          <w:color w:val="000000"/>
          <w:sz w:val="24"/>
          <w:szCs w:val="24"/>
        </w:rPr>
        <w:t>. Оксид кремния(1У). Кремниевая кислота и её соли.</w:t>
      </w:r>
    </w:p>
    <w:p w:rsidR="00B22425" w:rsidRPr="00890322" w:rsidRDefault="00B22425" w:rsidP="00BB5CFC">
      <w:pPr>
        <w:pStyle w:val="a3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890322">
        <w:rPr>
          <w:rStyle w:val="1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Оптическое волокно.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20"/>
        <w:jc w:val="left"/>
        <w:rPr>
          <w:rStyle w:val="1"/>
          <w:color w:val="000000"/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890322">
        <w:rPr>
          <w:rStyle w:val="a5"/>
          <w:sz w:val="24"/>
          <w:szCs w:val="24"/>
        </w:rPr>
        <w:lastRenderedPageBreak/>
        <w:t>Демонстрации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"/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Коллекция неметаллов. 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Озонатор и принципы его работы.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Горение неметаллов </w:t>
      </w:r>
      <w:r w:rsidR="0096430C">
        <w:rPr>
          <w:rStyle w:val="1"/>
          <w:color w:val="000000"/>
          <w:sz w:val="24"/>
          <w:szCs w:val="24"/>
        </w:rPr>
        <w:t>–</w:t>
      </w:r>
      <w:r w:rsidRPr="00890322">
        <w:rPr>
          <w:rStyle w:val="1"/>
          <w:color w:val="000000"/>
          <w:sz w:val="24"/>
          <w:szCs w:val="24"/>
        </w:rPr>
        <w:t xml:space="preserve"> простых веществ: серы, фосфора, древесного угля.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Образцы галогенов </w:t>
      </w:r>
      <w:r w:rsidR="0096430C">
        <w:rPr>
          <w:rStyle w:val="1"/>
          <w:color w:val="000000"/>
          <w:sz w:val="24"/>
          <w:szCs w:val="24"/>
        </w:rPr>
        <w:t>–</w:t>
      </w:r>
      <w:r w:rsidRPr="00890322">
        <w:rPr>
          <w:rStyle w:val="1"/>
          <w:color w:val="000000"/>
          <w:sz w:val="24"/>
          <w:szCs w:val="24"/>
        </w:rPr>
        <w:t xml:space="preserve"> простых веществ.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галогенов с металлами.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природных соединений хлора.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серы с металлами.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Горение серы в кислороде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сульфидных руд.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Качественная реакция на сульфид-ион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Диаграмма «Состав воздуха».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«Птичьи базары».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Получение, собирание и распознавание аммиака.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Разложение бихромата аммония.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"/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Горение  черного пороха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Образцы природных соединений фосфора.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Горение фосфора на воздухе и в кислороде.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белого фосфора и испытание его свойств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«Образцы природных соединений углерода»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Устройство противогаза.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Модели молекул метана, этана, этилена и ацетилена.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Качественная реакция на многоатомные спирты.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«Образцы природных соединений кремния».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стекла, керамики, цемента и изделий из них.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продукции силикатной промышленности.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«Природные соединения неметаллов».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Модели аппаратов для производства серной кислоты.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Модель кипящего слоя.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lastRenderedPageBreak/>
        <w:t>Модель колонны синтеза аммиака.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«Производство аммиака».</w:t>
      </w:r>
    </w:p>
    <w:p w:rsidR="00B22425" w:rsidRPr="00890322" w:rsidRDefault="00B22425" w:rsidP="00BB5CFC">
      <w:pPr>
        <w:pStyle w:val="a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«Сырьё для получения серной кислоты».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rPr>
          <w:rStyle w:val="2"/>
          <w:color w:val="000000"/>
          <w:sz w:val="24"/>
          <w:szCs w:val="24"/>
        </w:rPr>
      </w:pP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Лабораторные опыты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Распознавание галогенид-ионов.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Качественные реакции на сульфат-ионы.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Качественная реакция на катион аммония.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Качественные реакции на фосфат-ион.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Получение и </w:t>
      </w:r>
      <w:proofErr w:type="spellStart"/>
      <w:r w:rsidRPr="00890322">
        <w:rPr>
          <w:rStyle w:val="1"/>
          <w:color w:val="000000"/>
          <w:sz w:val="24"/>
          <w:szCs w:val="24"/>
        </w:rPr>
        <w:t>свойстваугольной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кислоты.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Качественная реакция на карбонат-ион.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"/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B22425" w:rsidRPr="00890322" w:rsidRDefault="00B22425" w:rsidP="00BB5CFC">
      <w:pPr>
        <w:pStyle w:val="a3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890322">
        <w:rPr>
          <w:rStyle w:val="a5"/>
          <w:sz w:val="24"/>
          <w:szCs w:val="24"/>
        </w:rPr>
        <w:t>Практические работы</w:t>
      </w:r>
    </w:p>
    <w:p w:rsidR="00B22425" w:rsidRPr="00890322" w:rsidRDefault="00B22425" w:rsidP="00BB5CFC">
      <w:pPr>
        <w:pStyle w:val="a3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Изучение свойств соляной кислоты.</w:t>
      </w:r>
    </w:p>
    <w:p w:rsidR="00B22425" w:rsidRPr="00890322" w:rsidRDefault="00B22425" w:rsidP="00BB5CFC">
      <w:pPr>
        <w:pStyle w:val="a3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Изучение свойств серной кислоты.</w:t>
      </w:r>
    </w:p>
    <w:p w:rsidR="00B22425" w:rsidRPr="00890322" w:rsidRDefault="00B22425" w:rsidP="00BB5CFC">
      <w:pPr>
        <w:pStyle w:val="a3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аммиака и изучение его свойств.</w:t>
      </w:r>
    </w:p>
    <w:p w:rsidR="00B22425" w:rsidRPr="00890322" w:rsidRDefault="00B22425" w:rsidP="00BB5CFC">
      <w:pPr>
        <w:pStyle w:val="a3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углекислого газа и изучение его свойств.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0"/>
        <w:rPr>
          <w:rStyle w:val="a5"/>
          <w:sz w:val="24"/>
          <w:szCs w:val="24"/>
        </w:rPr>
      </w:pP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0"/>
        <w:rPr>
          <w:rStyle w:val="a5"/>
          <w:sz w:val="24"/>
          <w:szCs w:val="24"/>
        </w:rPr>
      </w:pPr>
      <w:r w:rsidRPr="00890322">
        <w:rPr>
          <w:rStyle w:val="a5"/>
          <w:sz w:val="24"/>
          <w:szCs w:val="24"/>
        </w:rPr>
        <w:t>Металлы и их соединения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0"/>
        <w:rPr>
          <w:rStyle w:val="a5"/>
          <w:sz w:val="24"/>
          <w:szCs w:val="24"/>
        </w:rPr>
      </w:pP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 w:rsidRPr="00890322">
        <w:rPr>
          <w:rStyle w:val="1"/>
          <w:color w:val="000000"/>
          <w:sz w:val="24"/>
          <w:szCs w:val="24"/>
        </w:rPr>
        <w:t>щёлочно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</w:t>
      </w:r>
      <w:r w:rsidR="0096430C">
        <w:rPr>
          <w:rStyle w:val="1"/>
          <w:color w:val="000000"/>
          <w:sz w:val="24"/>
          <w:szCs w:val="24"/>
        </w:rPr>
        <w:t>–</w:t>
      </w:r>
      <w:r w:rsidRPr="00890322">
        <w:rPr>
          <w:rStyle w:val="1"/>
          <w:color w:val="000000"/>
          <w:sz w:val="24"/>
          <w:szCs w:val="24"/>
        </w:rPr>
        <w:t xml:space="preserve"> земельных металлов, их значение в природе и жизни человека. Карбонаты и гидрокарбонаты кальция.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</w:t>
      </w:r>
      <w:proofErr w:type="spellStart"/>
      <w:r w:rsidRPr="00890322">
        <w:rPr>
          <w:rStyle w:val="1"/>
          <w:color w:val="000000"/>
          <w:sz w:val="24"/>
          <w:szCs w:val="24"/>
        </w:rPr>
        <w:t>Иониты.Соединения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1"/>
          <w:color w:val="000000"/>
          <w:sz w:val="24"/>
          <w:szCs w:val="24"/>
        </w:rPr>
        <w:t>) и железа(</w:t>
      </w:r>
      <w:r w:rsidRPr="00890322">
        <w:rPr>
          <w:rStyle w:val="a5"/>
          <w:b w:val="0"/>
          <w:sz w:val="24"/>
          <w:szCs w:val="24"/>
          <w:lang w:val="en-US"/>
        </w:rPr>
        <w:t>III</w:t>
      </w:r>
      <w:r w:rsidRPr="00890322">
        <w:rPr>
          <w:rStyle w:val="1"/>
          <w:color w:val="000000"/>
          <w:sz w:val="24"/>
          <w:szCs w:val="24"/>
        </w:rPr>
        <w:t>). Соли железа(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1"/>
          <w:color w:val="000000"/>
          <w:sz w:val="24"/>
          <w:szCs w:val="24"/>
        </w:rPr>
        <w:t>) и железа(</w:t>
      </w:r>
      <w:r w:rsidRPr="00890322">
        <w:rPr>
          <w:rStyle w:val="a5"/>
          <w:b w:val="0"/>
          <w:sz w:val="24"/>
          <w:szCs w:val="24"/>
          <w:lang w:val="en-US"/>
        </w:rPr>
        <w:t>III</w:t>
      </w:r>
      <w:r w:rsidRPr="00890322">
        <w:rPr>
          <w:rStyle w:val="1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Коррозия химическая и электрохимическая. Защита металлов от коррозии. Металлы в </w:t>
      </w:r>
      <w:r w:rsidRPr="00890322">
        <w:rPr>
          <w:rStyle w:val="1"/>
          <w:color w:val="000000"/>
          <w:sz w:val="24"/>
          <w:szCs w:val="24"/>
        </w:rPr>
        <w:lastRenderedPageBreak/>
        <w:t>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Демонстрации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натрия, лития и кальция с водой.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Горение натрия, магния и железа в кислороде.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Вспышка термитной смеси.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железа и меди с хлором.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Окраска пламени соединениями щелочных металлов.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Окраска пламени соединениями щёлочноземельных металлов</w:t>
      </w:r>
      <w:proofErr w:type="gramStart"/>
      <w:r w:rsidRPr="00890322">
        <w:rPr>
          <w:rStyle w:val="1"/>
          <w:color w:val="000000"/>
          <w:sz w:val="24"/>
          <w:szCs w:val="24"/>
        </w:rPr>
        <w:t xml:space="preserve"> .</w:t>
      </w:r>
      <w:proofErr w:type="gramEnd"/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Гашение извести водой.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жёсткой воды взаимодействием углекислого газа  с известковой водой.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Устранение постоянной жёсткости добавкой соды.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Иониты и принцип их действия (видеофрагмент).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природных соединений алюминия.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«Химические источники тока».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Восстановление меди из </w:t>
      </w:r>
      <w:proofErr w:type="spellStart"/>
      <w:r w:rsidRPr="00890322">
        <w:rPr>
          <w:rStyle w:val="1"/>
          <w:color w:val="000000"/>
          <w:sz w:val="24"/>
          <w:szCs w:val="24"/>
        </w:rPr>
        <w:t>оксидамеди</w:t>
      </w:r>
      <w:proofErr w:type="spellEnd"/>
      <w:r w:rsidRPr="00890322">
        <w:rPr>
          <w:rStyle w:val="1"/>
          <w:color w:val="000000"/>
          <w:sz w:val="24"/>
          <w:szCs w:val="24"/>
        </w:rPr>
        <w:t>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1"/>
          <w:color w:val="000000"/>
          <w:sz w:val="24"/>
          <w:szCs w:val="24"/>
        </w:rPr>
        <w:t>) водородом.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Видеофрагменты и слайды «Производство </w:t>
      </w:r>
      <w:proofErr w:type="spellStart"/>
      <w:r w:rsidRPr="00890322">
        <w:rPr>
          <w:rStyle w:val="1"/>
          <w:color w:val="000000"/>
          <w:sz w:val="24"/>
          <w:szCs w:val="24"/>
        </w:rPr>
        <w:t>чугунаи</w:t>
      </w:r>
      <w:proofErr w:type="spellEnd"/>
      <w:r w:rsidRPr="00890322">
        <w:rPr>
          <w:rStyle w:val="1"/>
          <w:color w:val="000000"/>
          <w:sz w:val="24"/>
          <w:szCs w:val="24"/>
        </w:rPr>
        <w:t xml:space="preserve"> стали».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«Изделия из чугуна и стали».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«Производство алюминия».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Лабораторные опыты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Взаимодействие железа с раствором сульфата меди(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1"/>
          <w:color w:val="000000"/>
          <w:sz w:val="24"/>
          <w:szCs w:val="24"/>
        </w:rPr>
        <w:t>).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известковой воды и опыты с ней.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"/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гидроксидов железа(</w:t>
      </w:r>
      <w:r w:rsidRPr="00890322">
        <w:rPr>
          <w:rStyle w:val="a5"/>
          <w:b w:val="0"/>
          <w:sz w:val="24"/>
          <w:szCs w:val="24"/>
          <w:lang w:val="en-US"/>
        </w:rPr>
        <w:t>II</w:t>
      </w:r>
      <w:r w:rsidRPr="00890322">
        <w:rPr>
          <w:rStyle w:val="1"/>
          <w:color w:val="000000"/>
          <w:sz w:val="24"/>
          <w:szCs w:val="24"/>
        </w:rPr>
        <w:t>) и (</w:t>
      </w:r>
      <w:r w:rsidRPr="00890322">
        <w:rPr>
          <w:rStyle w:val="a5"/>
          <w:b w:val="0"/>
          <w:sz w:val="24"/>
          <w:szCs w:val="24"/>
          <w:lang w:val="en-US"/>
        </w:rPr>
        <w:t>III</w:t>
      </w:r>
      <w:r w:rsidRPr="00890322">
        <w:rPr>
          <w:rStyle w:val="1"/>
          <w:color w:val="000000"/>
          <w:sz w:val="24"/>
          <w:szCs w:val="24"/>
        </w:rPr>
        <w:t>).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"/>
          <w:sz w:val="24"/>
          <w:szCs w:val="24"/>
        </w:rPr>
      </w:pPr>
      <w:r w:rsidRPr="00890322">
        <w:rPr>
          <w:rStyle w:val="1"/>
          <w:sz w:val="24"/>
          <w:szCs w:val="24"/>
        </w:rPr>
        <w:t>Качественные реакции на катионы железа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Практические работы</w:t>
      </w:r>
    </w:p>
    <w:p w:rsidR="00B22425" w:rsidRPr="00890322" w:rsidRDefault="00B22425" w:rsidP="00BB5CFC">
      <w:pPr>
        <w:pStyle w:val="a3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Получение жесткой воды и способы её устранения.</w:t>
      </w:r>
    </w:p>
    <w:p w:rsidR="00B22425" w:rsidRPr="00890322" w:rsidRDefault="00B22425" w:rsidP="00BB5CFC">
      <w:pPr>
        <w:pStyle w:val="a3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Решение экспериментальных задач по теме «Металлы».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right="20" w:firstLine="2840"/>
        <w:jc w:val="left"/>
        <w:rPr>
          <w:rStyle w:val="a5"/>
          <w:sz w:val="24"/>
          <w:szCs w:val="24"/>
        </w:rPr>
      </w:pP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right="20" w:firstLine="0"/>
        <w:rPr>
          <w:rStyle w:val="a5"/>
          <w:sz w:val="24"/>
          <w:szCs w:val="24"/>
        </w:rPr>
      </w:pPr>
      <w:r w:rsidRPr="00890322">
        <w:rPr>
          <w:rStyle w:val="a5"/>
          <w:sz w:val="24"/>
          <w:szCs w:val="24"/>
        </w:rPr>
        <w:t>Химия и окружающая среда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right="20" w:firstLine="2840"/>
        <w:jc w:val="left"/>
        <w:rPr>
          <w:rStyle w:val="a5"/>
          <w:sz w:val="24"/>
          <w:szCs w:val="24"/>
        </w:rPr>
      </w:pP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right="20" w:firstLine="0"/>
        <w:jc w:val="left"/>
        <w:rPr>
          <w:rStyle w:val="1"/>
          <w:color w:val="000000"/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</w:t>
      </w:r>
      <w:r w:rsidRPr="00890322">
        <w:rPr>
          <w:rStyle w:val="1"/>
          <w:color w:val="000000"/>
          <w:sz w:val="24"/>
          <w:szCs w:val="24"/>
        </w:rPr>
        <w:lastRenderedPageBreak/>
        <w:t xml:space="preserve">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B22425" w:rsidRPr="00890322" w:rsidRDefault="00B22425" w:rsidP="00BB5CFC">
      <w:pPr>
        <w:pStyle w:val="a3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890322">
        <w:rPr>
          <w:rStyle w:val="a5"/>
          <w:sz w:val="24"/>
          <w:szCs w:val="24"/>
        </w:rPr>
        <w:t>Демонстрации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минералов и горных пород.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Коллекция «Руды металлов».</w:t>
      </w:r>
    </w:p>
    <w:p w:rsidR="00B22425" w:rsidRPr="00890322" w:rsidRDefault="00B22425" w:rsidP="00BB5CFC">
      <w:pPr>
        <w:pStyle w:val="a3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B22425" w:rsidRPr="00890322" w:rsidRDefault="00B22425" w:rsidP="00BB5CF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890322">
        <w:rPr>
          <w:rStyle w:val="2"/>
          <w:color w:val="000000"/>
          <w:sz w:val="24"/>
          <w:szCs w:val="24"/>
        </w:rPr>
        <w:t>Лабораторные опыты</w:t>
      </w:r>
    </w:p>
    <w:p w:rsidR="00B22425" w:rsidRPr="00890322" w:rsidRDefault="00B22425" w:rsidP="00BB5CFC">
      <w:pPr>
        <w:pStyle w:val="a3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90322">
        <w:rPr>
          <w:rStyle w:val="1"/>
          <w:color w:val="000000"/>
          <w:sz w:val="24"/>
          <w:szCs w:val="24"/>
        </w:rPr>
        <w:t>Изучение гранита.</w:t>
      </w:r>
    </w:p>
    <w:p w:rsidR="00B22425" w:rsidRPr="00890322" w:rsidRDefault="00B22425" w:rsidP="00BB5CFC">
      <w:pPr>
        <w:pStyle w:val="a3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5"/>
          <w:sz w:val="24"/>
          <w:szCs w:val="24"/>
        </w:rPr>
      </w:pPr>
    </w:p>
    <w:p w:rsidR="00B22425" w:rsidRPr="00890322" w:rsidRDefault="00B22425" w:rsidP="00BB5CFC">
      <w:pPr>
        <w:pStyle w:val="a3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5"/>
          <w:sz w:val="24"/>
          <w:szCs w:val="24"/>
        </w:rPr>
      </w:pPr>
      <w:r w:rsidRPr="00890322">
        <w:rPr>
          <w:rStyle w:val="a5"/>
          <w:sz w:val="24"/>
          <w:szCs w:val="24"/>
        </w:rPr>
        <w:t>Обобщение знаний по химии за курс основной школы.</w:t>
      </w:r>
    </w:p>
    <w:p w:rsidR="00B22425" w:rsidRPr="00BB5CFC" w:rsidRDefault="00B22425" w:rsidP="00BB5CFC">
      <w:pPr>
        <w:pStyle w:val="a3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rStyle w:val="a5"/>
          <w:sz w:val="24"/>
          <w:szCs w:val="24"/>
        </w:rPr>
      </w:pPr>
      <w:r w:rsidRPr="00BB5CFC">
        <w:rPr>
          <w:rStyle w:val="a5"/>
          <w:sz w:val="24"/>
          <w:szCs w:val="24"/>
        </w:rPr>
        <w:t>Подготовка к Основному государственному экзамену</w:t>
      </w:r>
    </w:p>
    <w:p w:rsidR="00B22425" w:rsidRPr="00BB5CFC" w:rsidRDefault="00B22425" w:rsidP="00BB5CFC">
      <w:pPr>
        <w:pStyle w:val="a3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 w:rsidRPr="00BB5CFC">
        <w:rPr>
          <w:rStyle w:val="1"/>
          <w:color w:val="000000"/>
          <w:sz w:val="24"/>
          <w:szCs w:val="24"/>
        </w:rPr>
        <w:t xml:space="preserve">Строение атома в соответствии с положением химического элемента в Периодической системе. Строение вещества: химическая связь </w:t>
      </w:r>
      <w:proofErr w:type="spellStart"/>
      <w:r w:rsidRPr="00BB5CFC">
        <w:rPr>
          <w:rStyle w:val="1"/>
          <w:color w:val="000000"/>
          <w:sz w:val="24"/>
          <w:szCs w:val="24"/>
        </w:rPr>
        <w:t>икристаллические</w:t>
      </w:r>
      <w:proofErr w:type="spellEnd"/>
      <w:r w:rsidRPr="00BB5CFC">
        <w:rPr>
          <w:rStyle w:val="1"/>
          <w:color w:val="000000"/>
          <w:sz w:val="24"/>
          <w:szCs w:val="24"/>
        </w:rPr>
        <w:t xml:space="preserve">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B22425" w:rsidRPr="00BB5CFC" w:rsidRDefault="00B22425" w:rsidP="00BB5CFC">
      <w:pPr>
        <w:pStyle w:val="a3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BB5CFC">
        <w:rPr>
          <w:rStyle w:val="1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BB5CFC">
        <w:rPr>
          <w:rStyle w:val="1"/>
          <w:color w:val="000000"/>
          <w:sz w:val="24"/>
          <w:szCs w:val="24"/>
        </w:rPr>
        <w:t>ии ио</w:t>
      </w:r>
      <w:proofErr w:type="gramEnd"/>
      <w:r w:rsidRPr="00BB5CFC">
        <w:rPr>
          <w:rStyle w:val="1"/>
          <w:color w:val="000000"/>
          <w:sz w:val="24"/>
          <w:szCs w:val="24"/>
        </w:rPr>
        <w:t>нного обмена. Окислительно-восстановительные реакции.</w:t>
      </w:r>
    </w:p>
    <w:p w:rsidR="00B22425" w:rsidRPr="00BB5CFC" w:rsidRDefault="00B22425" w:rsidP="00BB5CFC">
      <w:pPr>
        <w:pStyle w:val="a6"/>
        <w:spacing w:line="276" w:lineRule="auto"/>
        <w:jc w:val="both"/>
        <w:rPr>
          <w:b/>
        </w:rPr>
      </w:pPr>
      <w:r w:rsidRPr="00BB5CFC">
        <w:rPr>
          <w:rStyle w:val="1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:rsidR="00B22425" w:rsidRDefault="00B22425" w:rsidP="00BB5CFC">
      <w:pPr>
        <w:pStyle w:val="a6"/>
        <w:rPr>
          <w:b/>
        </w:rPr>
      </w:pPr>
    </w:p>
    <w:p w:rsidR="00B22425" w:rsidRPr="00890322" w:rsidRDefault="00B22425" w:rsidP="00BB5CFC">
      <w:pPr>
        <w:pStyle w:val="a6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3066"/>
        <w:gridCol w:w="1417"/>
        <w:gridCol w:w="1652"/>
        <w:gridCol w:w="3415"/>
      </w:tblGrid>
      <w:tr w:rsidR="00B22425" w:rsidRPr="00BB5CFC" w:rsidTr="00BB5CFC">
        <w:tc>
          <w:tcPr>
            <w:tcW w:w="481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№</w:t>
            </w:r>
          </w:p>
        </w:tc>
        <w:tc>
          <w:tcPr>
            <w:tcW w:w="3066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  <w:rPr>
                <w:rStyle w:val="a5"/>
                <w:b w:val="0"/>
                <w:sz w:val="24"/>
              </w:rPr>
            </w:pPr>
            <w:r w:rsidRPr="00BB5CFC">
              <w:rPr>
                <w:rStyle w:val="a5"/>
                <w:b w:val="0"/>
                <w:sz w:val="24"/>
              </w:rPr>
              <w:t>Тема</w:t>
            </w:r>
          </w:p>
        </w:tc>
        <w:tc>
          <w:tcPr>
            <w:tcW w:w="1417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Количество часов</w:t>
            </w:r>
          </w:p>
        </w:tc>
        <w:tc>
          <w:tcPr>
            <w:tcW w:w="1652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Практические  работы</w:t>
            </w:r>
          </w:p>
        </w:tc>
        <w:tc>
          <w:tcPr>
            <w:tcW w:w="3415" w:type="dxa"/>
            <w:shd w:val="clear" w:color="auto" w:fill="auto"/>
          </w:tcPr>
          <w:p w:rsidR="00B22425" w:rsidRPr="00BB5CFC" w:rsidRDefault="00B22425" w:rsidP="00BB5CFC">
            <w:pPr>
              <w:pStyle w:val="a6"/>
              <w:tabs>
                <w:tab w:val="left" w:pos="870"/>
              </w:tabs>
            </w:pPr>
            <w:r w:rsidRPr="00BB5CFC">
              <w:tab/>
              <w:t>Контрольные работы</w:t>
            </w:r>
          </w:p>
        </w:tc>
      </w:tr>
      <w:tr w:rsidR="00B22425" w:rsidRPr="00BB5CFC" w:rsidTr="00BB5CFC">
        <w:tc>
          <w:tcPr>
            <w:tcW w:w="481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1</w:t>
            </w:r>
          </w:p>
        </w:tc>
        <w:tc>
          <w:tcPr>
            <w:tcW w:w="3066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  <w:rPr>
                <w:rStyle w:val="a5"/>
                <w:b w:val="0"/>
                <w:sz w:val="24"/>
              </w:rPr>
            </w:pPr>
            <w:r w:rsidRPr="00BB5CFC">
              <w:rPr>
                <w:rStyle w:val="a5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B22425" w:rsidRPr="00BB5CFC" w:rsidRDefault="00B22425" w:rsidP="00BB5CFC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5</w:t>
            </w:r>
          </w:p>
        </w:tc>
        <w:tc>
          <w:tcPr>
            <w:tcW w:w="1652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</w:p>
        </w:tc>
        <w:tc>
          <w:tcPr>
            <w:tcW w:w="3415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1</w:t>
            </w:r>
          </w:p>
        </w:tc>
      </w:tr>
      <w:tr w:rsidR="00B22425" w:rsidRPr="00BB5CFC" w:rsidTr="00BB5CFC">
        <w:tc>
          <w:tcPr>
            <w:tcW w:w="481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2</w:t>
            </w:r>
          </w:p>
        </w:tc>
        <w:tc>
          <w:tcPr>
            <w:tcW w:w="3066" w:type="dxa"/>
            <w:shd w:val="clear" w:color="auto" w:fill="auto"/>
          </w:tcPr>
          <w:p w:rsidR="00B22425" w:rsidRPr="00BB5CFC" w:rsidRDefault="00B22425" w:rsidP="00BB5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FC">
              <w:rPr>
                <w:rStyle w:val="a5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1417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10</w:t>
            </w:r>
          </w:p>
        </w:tc>
        <w:tc>
          <w:tcPr>
            <w:tcW w:w="1652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1</w:t>
            </w:r>
          </w:p>
        </w:tc>
        <w:tc>
          <w:tcPr>
            <w:tcW w:w="3415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1</w:t>
            </w:r>
          </w:p>
        </w:tc>
      </w:tr>
      <w:tr w:rsidR="00B22425" w:rsidRPr="00BB5CFC" w:rsidTr="00BB5CFC">
        <w:tc>
          <w:tcPr>
            <w:tcW w:w="481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3</w:t>
            </w:r>
          </w:p>
        </w:tc>
        <w:tc>
          <w:tcPr>
            <w:tcW w:w="3066" w:type="dxa"/>
            <w:shd w:val="clear" w:color="auto" w:fill="auto"/>
          </w:tcPr>
          <w:p w:rsidR="00B22425" w:rsidRPr="00BB5CFC" w:rsidRDefault="00B22425" w:rsidP="00BB5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FC">
              <w:rPr>
                <w:rStyle w:val="a5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1417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25</w:t>
            </w:r>
          </w:p>
        </w:tc>
        <w:tc>
          <w:tcPr>
            <w:tcW w:w="1652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4</w:t>
            </w:r>
          </w:p>
        </w:tc>
        <w:tc>
          <w:tcPr>
            <w:tcW w:w="3415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1</w:t>
            </w:r>
          </w:p>
        </w:tc>
      </w:tr>
      <w:tr w:rsidR="00B22425" w:rsidRPr="00BB5CFC" w:rsidTr="00BB5CFC">
        <w:tc>
          <w:tcPr>
            <w:tcW w:w="481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4</w:t>
            </w:r>
          </w:p>
        </w:tc>
        <w:tc>
          <w:tcPr>
            <w:tcW w:w="3066" w:type="dxa"/>
            <w:shd w:val="clear" w:color="auto" w:fill="auto"/>
          </w:tcPr>
          <w:p w:rsidR="00B22425" w:rsidRPr="00BB5CFC" w:rsidRDefault="00B22425" w:rsidP="00BB5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FC">
              <w:rPr>
                <w:rStyle w:val="a5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1417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17</w:t>
            </w:r>
          </w:p>
        </w:tc>
        <w:tc>
          <w:tcPr>
            <w:tcW w:w="1652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2</w:t>
            </w:r>
          </w:p>
        </w:tc>
        <w:tc>
          <w:tcPr>
            <w:tcW w:w="3415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1</w:t>
            </w:r>
          </w:p>
        </w:tc>
      </w:tr>
      <w:tr w:rsidR="00B22425" w:rsidRPr="00BB5CFC" w:rsidTr="00BB5CFC">
        <w:tc>
          <w:tcPr>
            <w:tcW w:w="481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5</w:t>
            </w:r>
          </w:p>
        </w:tc>
        <w:tc>
          <w:tcPr>
            <w:tcW w:w="3066" w:type="dxa"/>
            <w:shd w:val="clear" w:color="auto" w:fill="auto"/>
          </w:tcPr>
          <w:p w:rsidR="00B22425" w:rsidRPr="00BB5CFC" w:rsidRDefault="00B22425" w:rsidP="00BB5CFC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FC">
              <w:rPr>
                <w:rStyle w:val="a5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1417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2</w:t>
            </w:r>
          </w:p>
        </w:tc>
        <w:tc>
          <w:tcPr>
            <w:tcW w:w="1652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</w:p>
        </w:tc>
        <w:tc>
          <w:tcPr>
            <w:tcW w:w="3415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</w:p>
        </w:tc>
      </w:tr>
      <w:tr w:rsidR="00B22425" w:rsidRPr="00BB5CFC" w:rsidTr="00BB5CFC">
        <w:tc>
          <w:tcPr>
            <w:tcW w:w="481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6</w:t>
            </w:r>
          </w:p>
        </w:tc>
        <w:tc>
          <w:tcPr>
            <w:tcW w:w="3066" w:type="dxa"/>
            <w:shd w:val="clear" w:color="auto" w:fill="auto"/>
          </w:tcPr>
          <w:p w:rsidR="00B22425" w:rsidRPr="00BB5CFC" w:rsidRDefault="00B22425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5"/>
                <w:b w:val="0"/>
                <w:sz w:val="24"/>
                <w:szCs w:val="24"/>
              </w:rPr>
            </w:pPr>
            <w:r w:rsidRPr="00BB5CFC">
              <w:rPr>
                <w:rStyle w:val="a5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1417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7</w:t>
            </w:r>
          </w:p>
        </w:tc>
        <w:tc>
          <w:tcPr>
            <w:tcW w:w="1652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</w:p>
        </w:tc>
        <w:tc>
          <w:tcPr>
            <w:tcW w:w="3415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1</w:t>
            </w:r>
          </w:p>
        </w:tc>
      </w:tr>
      <w:tr w:rsidR="0096430C" w:rsidRPr="00BB5CFC" w:rsidTr="00BB5CFC">
        <w:tc>
          <w:tcPr>
            <w:tcW w:w="481" w:type="dxa"/>
            <w:shd w:val="clear" w:color="auto" w:fill="auto"/>
          </w:tcPr>
          <w:p w:rsidR="0096430C" w:rsidRPr="00BB5CFC" w:rsidRDefault="0096430C" w:rsidP="00BB5CFC">
            <w:pPr>
              <w:pStyle w:val="a6"/>
              <w:jc w:val="center"/>
            </w:pPr>
            <w:r w:rsidRPr="00BB5CFC">
              <w:t>7</w:t>
            </w:r>
          </w:p>
        </w:tc>
        <w:tc>
          <w:tcPr>
            <w:tcW w:w="3066" w:type="dxa"/>
            <w:shd w:val="clear" w:color="auto" w:fill="auto"/>
          </w:tcPr>
          <w:p w:rsidR="0096430C" w:rsidRPr="00BB5CFC" w:rsidRDefault="0096430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5"/>
                <w:b w:val="0"/>
                <w:sz w:val="24"/>
                <w:szCs w:val="24"/>
              </w:rPr>
            </w:pPr>
            <w:r w:rsidRPr="00BB5CFC">
              <w:rPr>
                <w:rStyle w:val="a5"/>
                <w:b w:val="0"/>
                <w:sz w:val="24"/>
                <w:szCs w:val="24"/>
              </w:rPr>
              <w:t>Резерв</w:t>
            </w:r>
          </w:p>
        </w:tc>
        <w:tc>
          <w:tcPr>
            <w:tcW w:w="1417" w:type="dxa"/>
            <w:shd w:val="clear" w:color="auto" w:fill="auto"/>
          </w:tcPr>
          <w:p w:rsidR="0096430C" w:rsidRPr="00BB5CFC" w:rsidRDefault="0096430C" w:rsidP="00BB5CFC">
            <w:pPr>
              <w:pStyle w:val="a6"/>
              <w:jc w:val="center"/>
            </w:pPr>
            <w:r w:rsidRPr="00BB5CFC">
              <w:t>2</w:t>
            </w:r>
          </w:p>
        </w:tc>
        <w:tc>
          <w:tcPr>
            <w:tcW w:w="1652" w:type="dxa"/>
            <w:shd w:val="clear" w:color="auto" w:fill="auto"/>
          </w:tcPr>
          <w:p w:rsidR="0096430C" w:rsidRPr="00BB5CFC" w:rsidRDefault="0096430C" w:rsidP="00BB5CFC">
            <w:pPr>
              <w:pStyle w:val="a6"/>
              <w:jc w:val="center"/>
            </w:pPr>
          </w:p>
        </w:tc>
        <w:tc>
          <w:tcPr>
            <w:tcW w:w="3415" w:type="dxa"/>
            <w:shd w:val="clear" w:color="auto" w:fill="auto"/>
          </w:tcPr>
          <w:p w:rsidR="0096430C" w:rsidRPr="00BB5CFC" w:rsidRDefault="0096430C" w:rsidP="00BB5CFC">
            <w:pPr>
              <w:pStyle w:val="a6"/>
              <w:jc w:val="center"/>
            </w:pPr>
          </w:p>
        </w:tc>
      </w:tr>
      <w:tr w:rsidR="00B22425" w:rsidRPr="00BB5CFC" w:rsidTr="00BB5CFC">
        <w:tc>
          <w:tcPr>
            <w:tcW w:w="3547" w:type="dxa"/>
            <w:gridSpan w:val="2"/>
            <w:shd w:val="clear" w:color="auto" w:fill="auto"/>
          </w:tcPr>
          <w:p w:rsidR="00B22425" w:rsidRPr="00BB5CFC" w:rsidRDefault="00B22425" w:rsidP="00BB5CFC">
            <w:pPr>
              <w:tabs>
                <w:tab w:val="left" w:pos="53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CF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6</w:t>
            </w:r>
            <w:r w:rsidR="0096430C" w:rsidRPr="00BB5CFC">
              <w:t>8</w:t>
            </w:r>
          </w:p>
        </w:tc>
        <w:tc>
          <w:tcPr>
            <w:tcW w:w="1652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7</w:t>
            </w:r>
          </w:p>
        </w:tc>
        <w:tc>
          <w:tcPr>
            <w:tcW w:w="3415" w:type="dxa"/>
            <w:shd w:val="clear" w:color="auto" w:fill="auto"/>
          </w:tcPr>
          <w:p w:rsidR="00B22425" w:rsidRPr="00BB5CFC" w:rsidRDefault="00B22425" w:rsidP="00BB5CFC">
            <w:pPr>
              <w:pStyle w:val="a6"/>
              <w:jc w:val="center"/>
            </w:pPr>
            <w:r w:rsidRPr="00BB5CFC">
              <w:t>5</w:t>
            </w:r>
          </w:p>
        </w:tc>
      </w:tr>
    </w:tbl>
    <w:p w:rsidR="00B22425" w:rsidRDefault="00B22425" w:rsidP="00BB5CFC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</w:p>
    <w:p w:rsidR="00B22425" w:rsidRDefault="00B22425" w:rsidP="00BB5CFC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</w:p>
    <w:p w:rsidR="00B22425" w:rsidRDefault="00B22425" w:rsidP="00BB5CFC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</w:p>
    <w:p w:rsidR="0096430C" w:rsidRDefault="0096430C" w:rsidP="00BB5CFC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</w:p>
    <w:p w:rsidR="0096430C" w:rsidRDefault="0096430C" w:rsidP="00BB5CFC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</w:p>
    <w:p w:rsidR="0096430C" w:rsidRDefault="0096430C" w:rsidP="00BB5CFC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</w:p>
    <w:p w:rsidR="0096430C" w:rsidRDefault="0096430C" w:rsidP="00BB5CFC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</w:p>
    <w:p w:rsidR="0096430C" w:rsidRPr="00890322" w:rsidRDefault="0096430C" w:rsidP="00BB5CFC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</w:p>
    <w:p w:rsidR="00B22425" w:rsidRPr="00890322" w:rsidRDefault="00B22425" w:rsidP="00BB5CFC">
      <w:pPr>
        <w:pStyle w:val="60"/>
        <w:numPr>
          <w:ilvl w:val="0"/>
          <w:numId w:val="1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  <w:sectPr w:rsidR="00B22425" w:rsidRPr="00890322" w:rsidSect="00BB5CFC">
          <w:pgSz w:w="11909" w:h="16838"/>
          <w:pgMar w:top="426" w:right="1262" w:bottom="1619" w:left="1238" w:header="0" w:footer="3" w:gutter="0"/>
          <w:cols w:space="720"/>
          <w:noEndnote/>
          <w:docGrid w:linePitch="360"/>
        </w:sectPr>
      </w:pPr>
    </w:p>
    <w:p w:rsidR="00B22425" w:rsidRPr="00890322" w:rsidRDefault="00B22425" w:rsidP="00BB5CFC">
      <w:pPr>
        <w:tabs>
          <w:tab w:val="left" w:pos="2100"/>
          <w:tab w:val="left" w:pos="2700"/>
        </w:tabs>
        <w:rPr>
          <w:rFonts w:ascii="Times New Roman" w:hAnsi="Times New Roman"/>
          <w:sz w:val="24"/>
          <w:szCs w:val="24"/>
        </w:rPr>
      </w:pPr>
    </w:p>
    <w:p w:rsidR="00BB5CFC" w:rsidRDefault="00BB5CFC" w:rsidP="00BB5CFC">
      <w:pPr>
        <w:jc w:val="center"/>
        <w:rPr>
          <w:rFonts w:ascii="Times New Roman" w:hAnsi="Times New Roman"/>
          <w:b/>
          <w:sz w:val="24"/>
          <w:szCs w:val="24"/>
        </w:rPr>
        <w:sectPr w:rsidR="00BB5CFC" w:rsidSect="00A8785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22425" w:rsidRPr="00BB5CFC" w:rsidRDefault="00B22425" w:rsidP="00BB5CFC">
      <w:pPr>
        <w:jc w:val="center"/>
        <w:rPr>
          <w:rFonts w:ascii="Times New Roman" w:hAnsi="Times New Roman"/>
          <w:b/>
          <w:sz w:val="24"/>
          <w:szCs w:val="24"/>
        </w:rPr>
      </w:pPr>
      <w:r w:rsidRPr="00BB5CFC">
        <w:rPr>
          <w:rFonts w:ascii="Times New Roman" w:hAnsi="Times New Roman"/>
          <w:b/>
          <w:sz w:val="24"/>
          <w:szCs w:val="24"/>
        </w:rPr>
        <w:lastRenderedPageBreak/>
        <w:t>Календарно тематическое планирование 9 класс</w:t>
      </w:r>
    </w:p>
    <w:tbl>
      <w:tblPr>
        <w:tblW w:w="13386" w:type="dxa"/>
        <w:jc w:val="center"/>
        <w:tblInd w:w="-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1"/>
        <w:gridCol w:w="1127"/>
        <w:gridCol w:w="1704"/>
        <w:gridCol w:w="4746"/>
        <w:gridCol w:w="4438"/>
      </w:tblGrid>
      <w:tr w:rsidR="00BB5CFC" w:rsidRPr="00890322" w:rsidTr="00BB5CFC">
        <w:trPr>
          <w:jc w:val="center"/>
        </w:trPr>
        <w:tc>
          <w:tcPr>
            <w:tcW w:w="1393" w:type="dxa"/>
            <w:vMerge w:val="restart"/>
          </w:tcPr>
          <w:p w:rsidR="00BB5CFC" w:rsidRPr="00890322" w:rsidRDefault="00BB5CFC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9" w:type="dxa"/>
            <w:gridSpan w:val="2"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96" w:type="dxa"/>
            <w:vMerge w:val="restart"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338" w:type="dxa"/>
            <w:vMerge w:val="restart"/>
          </w:tcPr>
          <w:p w:rsidR="00BB5CFC" w:rsidRPr="00BB5CFC" w:rsidRDefault="00BB5CFC" w:rsidP="00BB5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FC">
              <w:rPr>
                <w:rFonts w:ascii="Times New Roman" w:hAnsi="Times New Roman"/>
                <w:sz w:val="24"/>
                <w:szCs w:val="24"/>
              </w:rPr>
              <w:t>Ссылка на РЭО</w:t>
            </w:r>
          </w:p>
        </w:tc>
      </w:tr>
      <w:tr w:rsidR="00BB5CFC" w:rsidRPr="00890322" w:rsidTr="00BB5CFC">
        <w:trPr>
          <w:trHeight w:val="658"/>
          <w:jc w:val="center"/>
        </w:trPr>
        <w:tc>
          <w:tcPr>
            <w:tcW w:w="1393" w:type="dxa"/>
            <w:vMerge/>
          </w:tcPr>
          <w:p w:rsidR="00BB5CFC" w:rsidRPr="00890322" w:rsidRDefault="00BB5CFC" w:rsidP="00BB5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725" w:type="dxa"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796" w:type="dxa"/>
            <w:vMerge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vMerge/>
          </w:tcPr>
          <w:p w:rsidR="00BB5CFC" w:rsidRPr="00890322" w:rsidRDefault="00BB5CFC" w:rsidP="00BB5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FC" w:rsidRPr="00890322" w:rsidTr="00BB5CFC">
        <w:trPr>
          <w:jc w:val="center"/>
        </w:trPr>
        <w:tc>
          <w:tcPr>
            <w:tcW w:w="13386" w:type="dxa"/>
            <w:gridSpan w:val="5"/>
          </w:tcPr>
          <w:p w:rsidR="00BB5CFC" w:rsidRPr="00890322" w:rsidRDefault="00BB5CFC" w:rsidP="00BB5CFC">
            <w:pPr>
              <w:pStyle w:val="a6"/>
              <w:spacing w:after="200" w:line="276" w:lineRule="auto"/>
              <w:jc w:val="center"/>
              <w:rPr>
                <w:rStyle w:val="a5"/>
              </w:rPr>
            </w:pPr>
            <w:r w:rsidRPr="00890322">
              <w:rPr>
                <w:rStyle w:val="a5"/>
              </w:rPr>
              <w:t>Повторение и обобщение сведений по курсу 8 класса. Химические реакции (5 ч)</w:t>
            </w:r>
          </w:p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4338" w:type="dxa"/>
          </w:tcPr>
          <w:p w:rsidR="00BB5CFC" w:rsidRDefault="00BB5CFC" w:rsidP="00BB5CFC">
            <w:pPr>
              <w:jc w:val="center"/>
            </w:pP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4338" w:type="dxa"/>
          </w:tcPr>
          <w:p w:rsidR="00BB5CFC" w:rsidRDefault="00BB5CFC" w:rsidP="00BB5CFC">
            <w:pPr>
              <w:jc w:val="center"/>
            </w:pP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4338" w:type="dxa"/>
          </w:tcPr>
          <w:p w:rsidR="00BB5CFC" w:rsidRDefault="00BB5CFC" w:rsidP="00BB5CFC">
            <w:pPr>
              <w:jc w:val="center"/>
            </w:pP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4338" w:type="dxa"/>
          </w:tcPr>
          <w:p w:rsidR="00BB5CFC" w:rsidRDefault="00AC621B" w:rsidP="00BB5CFC">
            <w:hyperlink r:id="rId5" w:history="1">
              <w:r w:rsidR="00BB5CFC" w:rsidRPr="00D8755F">
                <w:rPr>
                  <w:rStyle w:val="ab"/>
                </w:rPr>
                <w:t>https://resh.edu.ru/subject/lesson/2102/start/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386" w:type="dxa"/>
            <w:gridSpan w:val="5"/>
          </w:tcPr>
          <w:p w:rsidR="00BB5CFC" w:rsidRPr="00890322" w:rsidRDefault="00BB5CFC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Style w:val="a5"/>
                <w:sz w:val="24"/>
                <w:szCs w:val="24"/>
              </w:rPr>
              <w:tab/>
              <w:t>Химические реакции в растворах (10 ч)</w:t>
            </w:r>
            <w:r w:rsidRPr="00890322">
              <w:rPr>
                <w:rStyle w:val="a5"/>
                <w:sz w:val="24"/>
                <w:szCs w:val="24"/>
              </w:rPr>
              <w:tab/>
            </w: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4338" w:type="dxa"/>
          </w:tcPr>
          <w:p w:rsidR="00BB5CFC" w:rsidRDefault="00AC621B" w:rsidP="00BB5CFC">
            <w:hyperlink r:id="rId6" w:history="1">
              <w:r w:rsidR="00BB5CFC" w:rsidRPr="00D8755F">
                <w:rPr>
                  <w:rStyle w:val="ab"/>
                </w:rPr>
                <w:t>https://resh.edu.ru/subject/lesson/1518/start/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4338" w:type="dxa"/>
          </w:tcPr>
          <w:p w:rsidR="00BB5CFC" w:rsidRDefault="00AC621B" w:rsidP="00BB5CFC">
            <w:hyperlink r:id="rId7" w:history="1">
              <w:r w:rsidR="00BB5CFC" w:rsidRPr="00D8755F">
                <w:rPr>
                  <w:rStyle w:val="ab"/>
                </w:rPr>
                <w:t>https://resh.edu.ru/subject/lesson/1606/start/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4338" w:type="dxa"/>
          </w:tcPr>
          <w:p w:rsidR="00BB5CFC" w:rsidRDefault="00AC621B" w:rsidP="00BB5CFC">
            <w:hyperlink r:id="rId8" w:history="1">
              <w:r w:rsidR="00BB5CFC" w:rsidRPr="00D8755F">
                <w:rPr>
                  <w:rStyle w:val="ab"/>
                </w:rPr>
                <w:t>https://resh.edu.ru/subject/lesson/1606/start/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4338" w:type="dxa"/>
          </w:tcPr>
          <w:p w:rsidR="00BB5CFC" w:rsidRDefault="00AC621B" w:rsidP="00BB5CFC">
            <w:hyperlink r:id="rId9" w:history="1">
              <w:r w:rsidR="00BB5CFC" w:rsidRPr="00D8755F">
                <w:rPr>
                  <w:rStyle w:val="ab"/>
                </w:rPr>
                <w:t>https://resh.edu.ru/subject/lesson/1606/start/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4338" w:type="dxa"/>
          </w:tcPr>
          <w:p w:rsidR="00BB5CFC" w:rsidRDefault="00AC621B" w:rsidP="00BB5CFC">
            <w:hyperlink r:id="rId10" w:history="1">
              <w:r w:rsidR="00BB5CFC" w:rsidRPr="00D8755F">
                <w:rPr>
                  <w:rStyle w:val="ab"/>
                </w:rPr>
                <w:t>https://resh.edu.ru/subject/lesson/3123/start/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4338" w:type="dxa"/>
          </w:tcPr>
          <w:p w:rsidR="00BB5CFC" w:rsidRDefault="00AC621B" w:rsidP="00BB5CFC">
            <w:hyperlink r:id="rId11" w:history="1">
              <w:r w:rsidR="00BB5CFC" w:rsidRPr="00D8755F">
                <w:rPr>
                  <w:rStyle w:val="ab"/>
                </w:rPr>
                <w:t>https://resh.edu.ru/subject/lesson/1606/start/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П.р. № 1. Решение экспериментальных задач по теме «Электролитическая диссоциация»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890322">
              <w:rPr>
                <w:rStyle w:val="115"/>
                <w:color w:val="000000"/>
                <w:sz w:val="24"/>
                <w:szCs w:val="24"/>
              </w:rPr>
              <w:t>К.р.№</w:t>
            </w:r>
            <w:proofErr w:type="spellEnd"/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386" w:type="dxa"/>
            <w:gridSpan w:val="5"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Style w:val="a5"/>
                <w:sz w:val="24"/>
                <w:szCs w:val="24"/>
              </w:rPr>
              <w:t>Неметаллы и их соединения (25 ч</w:t>
            </w:r>
            <w:r>
              <w:rPr>
                <w:rStyle w:val="a5"/>
                <w:sz w:val="24"/>
                <w:szCs w:val="24"/>
              </w:rPr>
              <w:t>)</w:t>
            </w: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BB5CFC" w:rsidRPr="00890322" w:rsidRDefault="00BB5CFC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890322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4338" w:type="dxa"/>
          </w:tcPr>
          <w:p w:rsidR="00BB5CFC" w:rsidRDefault="00AC621B" w:rsidP="00BB5CFC">
            <w:hyperlink r:id="rId12" w:history="1">
              <w:r w:rsidR="00BB5CFC" w:rsidRPr="00D8755F">
                <w:rPr>
                  <w:rStyle w:val="ab"/>
                </w:rPr>
                <w:t>https://iu.ru/video-lessons/18ca52ac-7c32-409b-9787-6723015c3096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90322"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  2.«Изучение свойств соляной кислоты»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Общая характеристика элементов VI А - </w:t>
            </w:r>
            <w:proofErr w:type="spellStart"/>
            <w:r w:rsidRPr="00890322">
              <w:rPr>
                <w:rStyle w:val="115"/>
                <w:color w:val="000000"/>
                <w:sz w:val="24"/>
                <w:szCs w:val="24"/>
              </w:rPr>
              <w:t>халькогенов</w:t>
            </w:r>
            <w:proofErr w:type="spellEnd"/>
            <w:r w:rsidRPr="00890322">
              <w:rPr>
                <w:rStyle w:val="115"/>
                <w:color w:val="000000"/>
                <w:sz w:val="24"/>
                <w:szCs w:val="24"/>
              </w:rPr>
              <w:t>. Сера</w:t>
            </w:r>
          </w:p>
        </w:tc>
        <w:tc>
          <w:tcPr>
            <w:tcW w:w="4338" w:type="dxa"/>
          </w:tcPr>
          <w:p w:rsidR="00BB5CFC" w:rsidRDefault="00AC621B" w:rsidP="00BB5CFC">
            <w:hyperlink r:id="rId13" w:history="1">
              <w:r w:rsidR="00BB5CFC" w:rsidRPr="00D8755F">
                <w:rPr>
                  <w:rStyle w:val="ab"/>
                </w:rPr>
                <w:t>https://iu.ru/video-lessons/a3ab90a6-c039-455b-9b8c-5129283a1d11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ind w:left="-108" w:right="-74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4338" w:type="dxa"/>
          </w:tcPr>
          <w:p w:rsidR="00BB5CFC" w:rsidRDefault="00AC621B" w:rsidP="00BB5CFC">
            <w:hyperlink r:id="rId14" w:history="1">
              <w:r w:rsidR="00BB5CFC" w:rsidRPr="00D8755F">
                <w:rPr>
                  <w:rStyle w:val="ab"/>
                </w:rPr>
                <w:t>https://resh.edu.ru/subject/lesson/2434/start</w:t>
              </w:r>
            </w:hyperlink>
          </w:p>
          <w:p w:rsidR="00BB5CFC" w:rsidRDefault="00BB5CFC" w:rsidP="00BB5CFC">
            <w:r w:rsidRPr="00CB627D">
              <w:t>/</w:t>
            </w: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ind w:left="-108" w:right="-74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4338" w:type="dxa"/>
          </w:tcPr>
          <w:p w:rsidR="00BB5CFC" w:rsidRDefault="00AC621B" w:rsidP="00BB5CFC">
            <w:hyperlink r:id="rId15" w:history="1">
              <w:r w:rsidR="00BB5CFC" w:rsidRPr="00D8755F">
                <w:rPr>
                  <w:rStyle w:val="ab"/>
                </w:rPr>
                <w:t>https://resh.edu.ru/subject/lesson/2076/start/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П.р. №  3.«Изучение свойств серной кислоты»</w:t>
            </w:r>
          </w:p>
        </w:tc>
        <w:tc>
          <w:tcPr>
            <w:tcW w:w="4338" w:type="dxa"/>
          </w:tcPr>
          <w:p w:rsidR="00BB5CFC" w:rsidRDefault="00AC621B" w:rsidP="00BB5CFC">
            <w:hyperlink r:id="rId16" w:history="1">
              <w:r w:rsidR="00BB5CFC" w:rsidRPr="00D8755F">
                <w:rPr>
                  <w:rStyle w:val="ab"/>
                </w:rPr>
                <w:t>https://resh.edu.ru/subject/lesson/2077/start/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890322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4338" w:type="dxa"/>
          </w:tcPr>
          <w:p w:rsidR="00BB5CFC" w:rsidRDefault="00AC621B" w:rsidP="00BB5CFC">
            <w:hyperlink r:id="rId17" w:history="1">
              <w:r w:rsidR="00BB5CFC" w:rsidRPr="00D8755F">
                <w:rPr>
                  <w:rStyle w:val="ab"/>
                </w:rPr>
                <w:t>https://iu.ru/video-lessons/e00d15e7-7164-43f8-869b-5008ed8ec74d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4338" w:type="dxa"/>
          </w:tcPr>
          <w:p w:rsidR="00BB5CFC" w:rsidRDefault="00AC621B" w:rsidP="00BB5CFC">
            <w:hyperlink r:id="rId18" w:history="1">
              <w:r w:rsidR="00BB5CFC" w:rsidRPr="00D8755F">
                <w:rPr>
                  <w:rStyle w:val="ab"/>
                </w:rPr>
                <w:t>https://iu.ru/video-lessons/fa33c790-1ecb-400b-b8cf-76be3053e704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890322"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 4 «Получение аммиака и изучение его свойств»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8" w:type="dxa"/>
          </w:tcPr>
          <w:p w:rsidR="00BB5CFC" w:rsidRDefault="00AC621B" w:rsidP="00BB5CFC">
            <w:hyperlink r:id="rId19" w:history="1">
              <w:r w:rsidR="00BB5CFC" w:rsidRPr="00D8755F">
                <w:rPr>
                  <w:rStyle w:val="ab"/>
                </w:rPr>
                <w:t>https://iu.ru/video-lessons/46ea150d-6072-</w:t>
              </w:r>
              <w:r w:rsidR="00BB5CFC" w:rsidRPr="00D8755F">
                <w:rPr>
                  <w:rStyle w:val="ab"/>
                </w:rPr>
                <w:lastRenderedPageBreak/>
                <w:t>4cec-980b-459755e97a0d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4338" w:type="dxa"/>
          </w:tcPr>
          <w:p w:rsidR="00BB5CFC" w:rsidRDefault="00AC621B" w:rsidP="00BB5CFC">
            <w:hyperlink r:id="rId20" w:history="1">
              <w:r w:rsidR="00BB5CFC" w:rsidRPr="00D8755F">
                <w:rPr>
                  <w:rStyle w:val="ab"/>
                </w:rPr>
                <w:t>https://iu.ru/video-lessons/ea06cc51-91a3-4bfd-b609-bac51241a61d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  <w:tc>
          <w:tcPr>
            <w:tcW w:w="4338" w:type="dxa"/>
          </w:tcPr>
          <w:p w:rsidR="00BB5CFC" w:rsidRDefault="00AC621B" w:rsidP="00BB5CFC">
            <w:hyperlink r:id="rId21" w:history="1">
              <w:r w:rsidR="00BB5CFC" w:rsidRPr="00D8755F">
                <w:rPr>
                  <w:rStyle w:val="ab"/>
                </w:rPr>
                <w:t>https://iu.ru/video-lessons/9581e557-a1e7-4582-9e82-fecaaa2f0dc4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4338" w:type="dxa"/>
          </w:tcPr>
          <w:p w:rsidR="00BB5CFC" w:rsidRDefault="00AC621B" w:rsidP="00BB5CFC">
            <w:hyperlink r:id="rId22" w:history="1">
              <w:r w:rsidR="00BB5CFC" w:rsidRPr="00D8755F">
                <w:rPr>
                  <w:rStyle w:val="ab"/>
                </w:rPr>
                <w:t>https://resh.edu.ru/subject/lesson/2071/start/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П.р. №  5. «Получение углекислого газа и изучение его свойств»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4338" w:type="dxa"/>
          </w:tcPr>
          <w:p w:rsidR="00BB5CFC" w:rsidRDefault="00AC621B" w:rsidP="00BB5CFC">
            <w:hyperlink r:id="rId23" w:history="1">
              <w:r w:rsidR="00BB5CFC" w:rsidRPr="00D8755F">
                <w:rPr>
                  <w:rStyle w:val="ab"/>
                </w:rPr>
                <w:t>https://resh.edu.ru/subject/lesson/1608/start/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4338" w:type="dxa"/>
          </w:tcPr>
          <w:p w:rsidR="00BB5CFC" w:rsidRDefault="00AC621B" w:rsidP="00BB5CFC">
            <w:hyperlink r:id="rId24" w:history="1">
              <w:r w:rsidR="00BB5CFC" w:rsidRPr="00A23F41">
                <w:rPr>
                  <w:rStyle w:val="ab"/>
                </w:rPr>
                <w:t>https://resh.edu.ru/subject/lesson/1608/start/</w:t>
              </w:r>
            </w:hyperlink>
          </w:p>
          <w:p w:rsidR="00BB5CFC" w:rsidRDefault="00AC621B" w:rsidP="00BB5CFC">
            <w:hyperlink r:id="rId25" w:history="1">
              <w:r w:rsidR="00BB5CFC" w:rsidRPr="00D8755F">
                <w:rPr>
                  <w:rStyle w:val="ab"/>
                </w:rPr>
                <w:t>https://resh.edu.ru/subject/lesson/2065/start/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4338" w:type="dxa"/>
          </w:tcPr>
          <w:p w:rsidR="00BB5CFC" w:rsidRDefault="00AC621B" w:rsidP="00BB5CFC">
            <w:hyperlink r:id="rId26" w:history="1">
              <w:r w:rsidR="00BB5CFC" w:rsidRPr="00D8755F">
                <w:rPr>
                  <w:rStyle w:val="ab"/>
                </w:rPr>
                <w:t>https://iu.ru/video-lessons/3f0e2dd0-b981-</w:t>
              </w:r>
              <w:r w:rsidR="00BB5CFC" w:rsidRPr="00D8755F">
                <w:rPr>
                  <w:rStyle w:val="ab"/>
                </w:rPr>
                <w:lastRenderedPageBreak/>
                <w:t>4ef8-89af-98349a341d55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важнейших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Химических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4338" w:type="dxa"/>
          </w:tcPr>
          <w:p w:rsidR="00BB5CFC" w:rsidRDefault="00AC621B" w:rsidP="00BB5CFC">
            <w:hyperlink r:id="rId27" w:history="1">
              <w:r w:rsidR="00BB5CFC" w:rsidRPr="00D8755F">
                <w:rPr>
                  <w:rStyle w:val="ab"/>
                </w:rPr>
                <w:t>https://resh.edu.ru/subject/lesson/2068/start/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trHeight w:val="998"/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К.р. №2  по теме: «Неметаллы и их соединения»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386" w:type="dxa"/>
            <w:gridSpan w:val="5"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Style w:val="a5"/>
                <w:sz w:val="24"/>
                <w:szCs w:val="24"/>
              </w:rPr>
              <w:t>Металлы и их соединения (17 ч)</w:t>
            </w: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4338" w:type="dxa"/>
          </w:tcPr>
          <w:p w:rsidR="00BB5CFC" w:rsidRDefault="00AC621B" w:rsidP="00BB5CFC">
            <w:hyperlink r:id="rId28" w:history="1">
              <w:r w:rsidR="00BB5CFC" w:rsidRPr="00D8755F">
                <w:rPr>
                  <w:rStyle w:val="ab"/>
                </w:rPr>
                <w:t>https://iu.ru/video-lessons/ff8291e9-9f9e-43fb-98ee-e66718df8ef5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22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щелочных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8" w:type="dxa"/>
          </w:tcPr>
          <w:p w:rsidR="00BB5CFC" w:rsidRDefault="00AC621B" w:rsidP="00BB5CFC">
            <w:hyperlink r:id="rId29" w:history="1">
              <w:r w:rsidR="00BB5CFC" w:rsidRPr="00D8755F">
                <w:rPr>
                  <w:rStyle w:val="ab"/>
                </w:rPr>
                <w:t>https://iu.ru/video-lessons/1206b5f8-c782-45a6-a9ce-b563f8dce344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Щелочных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4338" w:type="dxa"/>
          </w:tcPr>
          <w:p w:rsidR="00BB5CFC" w:rsidRDefault="00AC621B" w:rsidP="00BB5CFC">
            <w:hyperlink r:id="rId30" w:history="1">
              <w:r w:rsidR="00BB5CFC" w:rsidRPr="00D8755F">
                <w:rPr>
                  <w:rStyle w:val="ab"/>
                </w:rPr>
                <w:t>https://iu.ru/video-lessons/0775c534-b0d0-44c6-9365-dd0fc2dc8a8d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90322"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  6. «Получение жесткой воды и способы её устранения»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4338" w:type="dxa"/>
          </w:tcPr>
          <w:p w:rsidR="00BB5CFC" w:rsidRDefault="00AC621B" w:rsidP="00BB5CFC">
            <w:hyperlink r:id="rId31" w:history="1">
              <w:r w:rsidR="00BB5CFC" w:rsidRPr="00D8755F">
                <w:rPr>
                  <w:rStyle w:val="ab"/>
                </w:rPr>
                <w:t>https://iu.ru/video-lessons/3e1686b4-aa9e-4595-8803-896ac469e863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4338" w:type="dxa"/>
          </w:tcPr>
          <w:p w:rsidR="00BB5CFC" w:rsidRDefault="00AC621B" w:rsidP="00BB5CFC">
            <w:hyperlink r:id="rId32" w:history="1">
              <w:r w:rsidR="00BB5CFC" w:rsidRPr="00D8755F">
                <w:rPr>
                  <w:rStyle w:val="ab"/>
                </w:rPr>
                <w:t>https://iu.ru/video-lessons/04db1caa-9156-4f6b-a57a-20cb6c4569ce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П.р. № 7 «Решение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4338" w:type="dxa"/>
          </w:tcPr>
          <w:p w:rsidR="00BB5CFC" w:rsidRDefault="00AC621B" w:rsidP="00BB5CFC">
            <w:hyperlink r:id="rId33" w:history="1">
              <w:r w:rsidR="00BB5CFC" w:rsidRPr="00D8755F">
                <w:rPr>
                  <w:rStyle w:val="ab"/>
                </w:rPr>
                <w:t>https://iu.ru/video-lessons/7a603a42-9b80-416c-85dd-94d893fff749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4338" w:type="dxa"/>
          </w:tcPr>
          <w:p w:rsidR="00BB5CFC" w:rsidRDefault="00AC621B" w:rsidP="00BB5CFC">
            <w:hyperlink r:id="rId34" w:history="1">
              <w:r w:rsidR="00BB5CFC" w:rsidRPr="00D8755F">
                <w:rPr>
                  <w:rStyle w:val="ab"/>
                </w:rPr>
                <w:t>https://resh.edu.ru/subject/lesson/2067/start/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Контрольная работ 3 по теме «Металлы»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386" w:type="dxa"/>
            <w:gridSpan w:val="5"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Style w:val="a5"/>
                <w:sz w:val="24"/>
                <w:szCs w:val="24"/>
              </w:rPr>
              <w:t>Химия и окружающая среда (2 ч)</w:t>
            </w: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4338" w:type="dxa"/>
          </w:tcPr>
          <w:p w:rsidR="00BB5CFC" w:rsidRDefault="00AC621B" w:rsidP="00BB5CFC">
            <w:hyperlink r:id="rId35" w:history="1">
              <w:r w:rsidR="00BB5CFC" w:rsidRPr="00D8755F">
                <w:rPr>
                  <w:rStyle w:val="ab"/>
                </w:rPr>
                <w:t>https://iu.ru/video-lessons/c952df61-6a03-41a9-8472-88583cfc81fc</w:t>
              </w:r>
            </w:hyperlink>
          </w:p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386" w:type="dxa"/>
            <w:gridSpan w:val="5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90322">
              <w:rPr>
                <w:rStyle w:val="a5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322">
              <w:rPr>
                <w:rStyle w:val="a5"/>
                <w:sz w:val="24"/>
                <w:szCs w:val="24"/>
              </w:rPr>
              <w:t>(ОГЭ) (7 ч)</w:t>
            </w:r>
          </w:p>
          <w:p w:rsidR="00BB5CFC" w:rsidRPr="00890322" w:rsidRDefault="00BB5CFC" w:rsidP="00BB5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trHeight w:val="491"/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  <w:r>
              <w:rPr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4338" w:type="dxa"/>
          </w:tcPr>
          <w:p w:rsidR="00BB5CFC" w:rsidRDefault="00AC621B" w:rsidP="00BB5CFC">
            <w:hyperlink r:id="rId36" w:history="1">
              <w:r w:rsidR="00BB5CFC" w:rsidRPr="00D8755F">
                <w:rPr>
                  <w:rStyle w:val="ab"/>
                </w:rPr>
                <w:t>https://resh.edu.ru/subject/lesson/2068/start/</w:t>
              </w:r>
            </w:hyperlink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BB5CFC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sz w:val="24"/>
                <w:szCs w:val="24"/>
                <w:shd w:val="clear" w:color="auto" w:fill="auto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  <w:r>
              <w:rPr>
                <w:sz w:val="24"/>
                <w:szCs w:val="24"/>
              </w:rPr>
              <w:t xml:space="preserve"> </w:t>
            </w:r>
            <w:r w:rsidRPr="00890322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4338" w:type="dxa"/>
          </w:tcPr>
          <w:p w:rsidR="00BB5CFC" w:rsidRDefault="00AC621B" w:rsidP="00BB5CFC">
            <w:hyperlink r:id="rId37" w:history="1">
              <w:r w:rsidR="00BB5CFC" w:rsidRPr="00D8755F">
                <w:rPr>
                  <w:rStyle w:val="ab"/>
                </w:rPr>
                <w:t>https://resh.edu.ru/subject/lesson/2068/start/</w:t>
              </w:r>
            </w:hyperlink>
          </w:p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0322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890322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338" w:type="dxa"/>
          </w:tcPr>
          <w:p w:rsidR="00BB5CFC" w:rsidRDefault="00BB5CFC" w:rsidP="00BB5CFC"/>
        </w:tc>
      </w:tr>
      <w:tr w:rsidR="00BB5CFC" w:rsidRPr="00890322" w:rsidTr="00BB5CFC">
        <w:trPr>
          <w:jc w:val="center"/>
        </w:trPr>
        <w:tc>
          <w:tcPr>
            <w:tcW w:w="1393" w:type="dxa"/>
          </w:tcPr>
          <w:p w:rsidR="00BB5CFC" w:rsidRPr="00890322" w:rsidRDefault="00BB5CFC" w:rsidP="00BB5C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BB5CFC" w:rsidRPr="00890322" w:rsidRDefault="00BB5CFC" w:rsidP="00BB5CFC">
            <w:pPr>
              <w:ind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</w:tcPr>
          <w:p w:rsidR="00BB5CFC" w:rsidRPr="00890322" w:rsidRDefault="00BB5CFC" w:rsidP="00BB5CFC">
            <w:pPr>
              <w:pStyle w:val="a3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338" w:type="dxa"/>
          </w:tcPr>
          <w:p w:rsidR="00BB5CFC" w:rsidRDefault="00BB5CFC" w:rsidP="00BB5CFC"/>
        </w:tc>
      </w:tr>
    </w:tbl>
    <w:p w:rsidR="00B22425" w:rsidRPr="00890322" w:rsidRDefault="00B22425" w:rsidP="00BB5CFC">
      <w:pPr>
        <w:rPr>
          <w:rFonts w:ascii="Times New Roman" w:hAnsi="Times New Roman"/>
          <w:sz w:val="24"/>
          <w:szCs w:val="24"/>
        </w:rPr>
      </w:pPr>
    </w:p>
    <w:p w:rsidR="00B22425" w:rsidRPr="00085518" w:rsidRDefault="00B22425" w:rsidP="00BB5CFC">
      <w:pPr>
        <w:rPr>
          <w:sz w:val="28"/>
          <w:szCs w:val="28"/>
        </w:rPr>
      </w:pPr>
    </w:p>
    <w:p w:rsidR="00B22425" w:rsidRPr="00085518" w:rsidRDefault="00B22425" w:rsidP="00BB5CFC">
      <w:pPr>
        <w:rPr>
          <w:sz w:val="28"/>
          <w:szCs w:val="28"/>
        </w:rPr>
      </w:pPr>
    </w:p>
    <w:p w:rsidR="009572FF" w:rsidRDefault="009572FF" w:rsidP="00BB5CFC"/>
    <w:sectPr w:rsidR="009572FF" w:rsidSect="00BB5CFC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9433A"/>
    <w:multiLevelType w:val="multilevel"/>
    <w:tmpl w:val="7E480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B3B6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941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425"/>
    <w:rsid w:val="00010D93"/>
    <w:rsid w:val="00034D26"/>
    <w:rsid w:val="00233EC4"/>
    <w:rsid w:val="003B65CA"/>
    <w:rsid w:val="00443173"/>
    <w:rsid w:val="004818B5"/>
    <w:rsid w:val="0066503B"/>
    <w:rsid w:val="00717D86"/>
    <w:rsid w:val="007964EF"/>
    <w:rsid w:val="0086150C"/>
    <w:rsid w:val="009572FF"/>
    <w:rsid w:val="0096430C"/>
    <w:rsid w:val="00AC621B"/>
    <w:rsid w:val="00B22425"/>
    <w:rsid w:val="00BB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2242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22425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22425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uiPriority w:val="99"/>
    <w:rsid w:val="00B22425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15">
    <w:name w:val="Основной текст + 115"/>
    <w:aliases w:val="5 pt6"/>
    <w:basedOn w:val="1"/>
    <w:uiPriority w:val="99"/>
    <w:rsid w:val="00B22425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6">
    <w:name w:val="No Spacing"/>
    <w:aliases w:val="основа"/>
    <w:link w:val="a7"/>
    <w:qFormat/>
    <w:rsid w:val="00B2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22425"/>
    <w:pPr>
      <w:ind w:left="720"/>
      <w:contextualSpacing/>
    </w:pPr>
  </w:style>
  <w:style w:type="paragraph" w:styleId="a9">
    <w:name w:val="Normal (Web)"/>
    <w:basedOn w:val="a"/>
    <w:unhideWhenUsed/>
    <w:rsid w:val="00B22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B22425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2425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5">
    <w:name w:val="Основной текст (5)_"/>
    <w:basedOn w:val="a0"/>
    <w:link w:val="51"/>
    <w:uiPriority w:val="99"/>
    <w:rsid w:val="00B22425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1"/>
    <w:uiPriority w:val="99"/>
    <w:rsid w:val="00B2242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22425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22425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theme="minorBidi"/>
      <w:b/>
      <w:bCs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B22425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theme="minorBidi"/>
      <w:i/>
      <w:iCs/>
      <w:sz w:val="27"/>
      <w:szCs w:val="27"/>
    </w:rPr>
  </w:style>
  <w:style w:type="character" w:styleId="ab">
    <w:name w:val="Hyperlink"/>
    <w:basedOn w:val="a0"/>
    <w:uiPriority w:val="99"/>
    <w:unhideWhenUsed/>
    <w:rsid w:val="00B22425"/>
    <w:rPr>
      <w:color w:val="0000FF"/>
      <w:u w:val="single"/>
    </w:rPr>
  </w:style>
  <w:style w:type="character" w:customStyle="1" w:styleId="a7">
    <w:name w:val="Без интервала Знак"/>
    <w:aliases w:val="основа Знак"/>
    <w:link w:val="a6"/>
    <w:rsid w:val="00BB5C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B5CF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06/start/" TargetMode="External"/><Relationship Id="rId13" Type="http://schemas.openxmlformats.org/officeDocument/2006/relationships/hyperlink" Target="https://iu.ru/video-lessons/a3ab90a6-c039-455b-9b8c-5129283a1d11" TargetMode="External"/><Relationship Id="rId18" Type="http://schemas.openxmlformats.org/officeDocument/2006/relationships/hyperlink" Target="https://iu.ru/video-lessons/fa33c790-1ecb-400b-b8cf-76be3053e704" TargetMode="External"/><Relationship Id="rId26" Type="http://schemas.openxmlformats.org/officeDocument/2006/relationships/hyperlink" Target="https://iu.ru/video-lessons/3f0e2dd0-b981-4ef8-89af-98349a341d5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u.ru/video-lessons/9581e557-a1e7-4582-9e82-fecaaa2f0dc4" TargetMode="External"/><Relationship Id="rId34" Type="http://schemas.openxmlformats.org/officeDocument/2006/relationships/hyperlink" Target="https://resh.edu.ru/subject/lesson/2067/start/" TargetMode="External"/><Relationship Id="rId7" Type="http://schemas.openxmlformats.org/officeDocument/2006/relationships/hyperlink" Target="https://resh.edu.ru/subject/lesson/1606/start/" TargetMode="External"/><Relationship Id="rId12" Type="http://schemas.openxmlformats.org/officeDocument/2006/relationships/hyperlink" Target="https://iu.ru/video-lessons/18ca52ac-7c32-409b-9787-6723015c3096" TargetMode="External"/><Relationship Id="rId17" Type="http://schemas.openxmlformats.org/officeDocument/2006/relationships/hyperlink" Target="https://iu.ru/video-lessons/e00d15e7-7164-43f8-869b-5008ed8ec74d" TargetMode="External"/><Relationship Id="rId25" Type="http://schemas.openxmlformats.org/officeDocument/2006/relationships/hyperlink" Target="https://resh.edu.ru/subject/lesson/2065/start/" TargetMode="External"/><Relationship Id="rId33" Type="http://schemas.openxmlformats.org/officeDocument/2006/relationships/hyperlink" Target="https://iu.ru/video-lessons/7a603a42-9b80-416c-85dd-94d893fff74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77/start/" TargetMode="External"/><Relationship Id="rId20" Type="http://schemas.openxmlformats.org/officeDocument/2006/relationships/hyperlink" Target="https://iu.ru/video-lessons/ea06cc51-91a3-4bfd-b609-bac51241a61d" TargetMode="External"/><Relationship Id="rId29" Type="http://schemas.openxmlformats.org/officeDocument/2006/relationships/hyperlink" Target="https://iu.ru/video-lessons/1206b5f8-c782-45a6-a9ce-b563f8dce3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18/start/" TargetMode="External"/><Relationship Id="rId11" Type="http://schemas.openxmlformats.org/officeDocument/2006/relationships/hyperlink" Target="https://resh.edu.ru/subject/lesson/1606/start/" TargetMode="External"/><Relationship Id="rId24" Type="http://schemas.openxmlformats.org/officeDocument/2006/relationships/hyperlink" Target="https://resh.edu.ru/subject/lesson/1608/start/" TargetMode="External"/><Relationship Id="rId32" Type="http://schemas.openxmlformats.org/officeDocument/2006/relationships/hyperlink" Target="https://iu.ru/video-lessons/04db1caa-9156-4f6b-a57a-20cb6c4569ce" TargetMode="External"/><Relationship Id="rId37" Type="http://schemas.openxmlformats.org/officeDocument/2006/relationships/hyperlink" Target="https://resh.edu.ru/subject/lesson/2068/start/" TargetMode="External"/><Relationship Id="rId5" Type="http://schemas.openxmlformats.org/officeDocument/2006/relationships/hyperlink" Target="https://resh.edu.ru/subject/lesson/2102/start/" TargetMode="External"/><Relationship Id="rId15" Type="http://schemas.openxmlformats.org/officeDocument/2006/relationships/hyperlink" Target="https://resh.edu.ru/subject/lesson/2076/start/" TargetMode="External"/><Relationship Id="rId23" Type="http://schemas.openxmlformats.org/officeDocument/2006/relationships/hyperlink" Target="https://resh.edu.ru/subject/lesson/1608/start/" TargetMode="External"/><Relationship Id="rId28" Type="http://schemas.openxmlformats.org/officeDocument/2006/relationships/hyperlink" Target="https://iu.ru/video-lessons/ff8291e9-9f9e-43fb-98ee-e66718df8ef5" TargetMode="External"/><Relationship Id="rId36" Type="http://schemas.openxmlformats.org/officeDocument/2006/relationships/hyperlink" Target="https://resh.edu.ru/subject/lesson/2068/start/" TargetMode="External"/><Relationship Id="rId10" Type="http://schemas.openxmlformats.org/officeDocument/2006/relationships/hyperlink" Target="https://resh.edu.ru/subject/lesson/3123/start/" TargetMode="External"/><Relationship Id="rId19" Type="http://schemas.openxmlformats.org/officeDocument/2006/relationships/hyperlink" Target="https://iu.ru/video-lessons/46ea150d-6072-4cec-980b-459755e97a0d" TargetMode="External"/><Relationship Id="rId31" Type="http://schemas.openxmlformats.org/officeDocument/2006/relationships/hyperlink" Target="https://iu.ru/video-lessons/3e1686b4-aa9e-4595-8803-896ac469e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606/start/" TargetMode="External"/><Relationship Id="rId14" Type="http://schemas.openxmlformats.org/officeDocument/2006/relationships/hyperlink" Target="https://resh.edu.ru/subject/lesson/2434/start" TargetMode="External"/><Relationship Id="rId22" Type="http://schemas.openxmlformats.org/officeDocument/2006/relationships/hyperlink" Target="https://resh.edu.ru/subject/lesson/2071/start/" TargetMode="External"/><Relationship Id="rId27" Type="http://schemas.openxmlformats.org/officeDocument/2006/relationships/hyperlink" Target="https://resh.edu.ru/subject/lesson/2068/start/" TargetMode="External"/><Relationship Id="rId30" Type="http://schemas.openxmlformats.org/officeDocument/2006/relationships/hyperlink" Target="https://iu.ru/video-lessons/0775c534-b0d0-44c6-9365-dd0fc2dc8a8d" TargetMode="External"/><Relationship Id="rId35" Type="http://schemas.openxmlformats.org/officeDocument/2006/relationships/hyperlink" Target="https://iu.ru/video-lessons/c952df61-6a03-41a9-8472-88583cfc81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5818</Words>
  <Characters>33164</Characters>
  <Application>Microsoft Office Word</Application>
  <DocSecurity>0</DocSecurity>
  <Lines>276</Lines>
  <Paragraphs>77</Paragraphs>
  <ScaleCrop>false</ScaleCrop>
  <Company>SPecialiST RePack</Company>
  <LinksUpToDate>false</LinksUpToDate>
  <CharactersWithSpaces>38905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204N</cp:lastModifiedBy>
  <cp:revision>7</cp:revision>
  <dcterms:created xsi:type="dcterms:W3CDTF">2023-09-25T19:43:00Z</dcterms:created>
  <dcterms:modified xsi:type="dcterms:W3CDTF">2023-10-13T10:16:00Z</dcterms:modified>
</cp:coreProperties>
</file>